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B77A0" w14:textId="77777777" w:rsidR="0068604A" w:rsidRPr="00A81436" w:rsidRDefault="0068604A" w:rsidP="003C0399">
      <w:pPr>
        <w:spacing w:line="360" w:lineRule="auto"/>
        <w:rPr>
          <w:rFonts w:ascii="Arial" w:hAnsi="Arial" w:cs="Arial"/>
          <w:b/>
          <w:sz w:val="28"/>
          <w:szCs w:val="28"/>
        </w:rPr>
      </w:pPr>
    </w:p>
    <w:p w14:paraId="4E591FE6" w14:textId="77777777" w:rsidR="00EE4B08" w:rsidRPr="003C0399" w:rsidRDefault="00EE4B08" w:rsidP="003C0399">
      <w:pPr>
        <w:spacing w:line="360" w:lineRule="auto"/>
        <w:rPr>
          <w:rFonts w:ascii="Arial" w:hAnsi="Arial" w:cs="Arial"/>
          <w:b/>
          <w:sz w:val="28"/>
          <w:szCs w:val="28"/>
        </w:rPr>
      </w:pPr>
      <w:r w:rsidRPr="003C0399">
        <w:rPr>
          <w:rFonts w:ascii="Arial" w:hAnsi="Arial" w:cs="Arial"/>
          <w:b/>
          <w:sz w:val="28"/>
          <w:szCs w:val="28"/>
        </w:rPr>
        <w:t>Safeguarding children</w:t>
      </w:r>
    </w:p>
    <w:p w14:paraId="4C298E40" w14:textId="77777777" w:rsidR="002E4896" w:rsidRPr="003C0399" w:rsidRDefault="002E4896" w:rsidP="003C0399">
      <w:pPr>
        <w:spacing w:line="360" w:lineRule="auto"/>
        <w:rPr>
          <w:rFonts w:ascii="Arial" w:hAnsi="Arial" w:cs="Arial"/>
          <w:b/>
          <w:sz w:val="28"/>
          <w:szCs w:val="28"/>
        </w:rPr>
      </w:pPr>
    </w:p>
    <w:p w14:paraId="714302F7" w14:textId="77777777" w:rsidR="0068604A" w:rsidRPr="003C0399" w:rsidRDefault="00A058F8" w:rsidP="003C0399">
      <w:pPr>
        <w:spacing w:line="360" w:lineRule="auto"/>
        <w:rPr>
          <w:rFonts w:ascii="Arial" w:hAnsi="Arial" w:cs="Arial"/>
          <w:b/>
          <w:sz w:val="28"/>
          <w:szCs w:val="28"/>
        </w:rPr>
      </w:pPr>
      <w:r w:rsidRPr="003C0399">
        <w:rPr>
          <w:rFonts w:ascii="Arial" w:hAnsi="Arial" w:cs="Arial"/>
          <w:b/>
          <w:sz w:val="28"/>
          <w:szCs w:val="28"/>
        </w:rPr>
        <w:t>Safeguarding children and child protection</w:t>
      </w:r>
    </w:p>
    <w:p w14:paraId="32D5B624" w14:textId="77777777" w:rsidR="00A058F8" w:rsidRPr="003C0399" w:rsidRDefault="002E4896" w:rsidP="003C0399">
      <w:pPr>
        <w:spacing w:line="360" w:lineRule="auto"/>
        <w:rPr>
          <w:rFonts w:ascii="Arial" w:hAnsi="Arial" w:cs="Arial"/>
          <w:sz w:val="22"/>
          <w:szCs w:val="22"/>
        </w:rPr>
      </w:pPr>
      <w:r w:rsidRPr="003C0399">
        <w:rPr>
          <w:rFonts w:ascii="Arial" w:hAnsi="Arial" w:cs="Arial"/>
          <w:sz w:val="22"/>
          <w:szCs w:val="22"/>
        </w:rPr>
        <w:t>(</w:t>
      </w:r>
      <w:r w:rsidR="00E539EA">
        <w:rPr>
          <w:rFonts w:ascii="Arial" w:hAnsi="Arial" w:cs="Arial"/>
          <w:sz w:val="22"/>
          <w:szCs w:val="22"/>
        </w:rPr>
        <w:t>Including</w:t>
      </w:r>
      <w:r w:rsidRPr="003C0399">
        <w:rPr>
          <w:rFonts w:ascii="Arial" w:hAnsi="Arial" w:cs="Arial"/>
          <w:sz w:val="22"/>
          <w:szCs w:val="22"/>
        </w:rPr>
        <w:t xml:space="preserve"> managing allegations of abuse against a member of staff)</w:t>
      </w:r>
    </w:p>
    <w:p w14:paraId="4BB95905" w14:textId="77777777" w:rsidR="00A00177" w:rsidRPr="003C0399" w:rsidRDefault="00A00177" w:rsidP="003C0399">
      <w:pPr>
        <w:spacing w:line="360" w:lineRule="auto"/>
        <w:rPr>
          <w:rFonts w:ascii="Arial" w:hAnsi="Arial" w:cs="Arial"/>
          <w:sz w:val="22"/>
          <w:szCs w:val="22"/>
        </w:rPr>
      </w:pPr>
    </w:p>
    <w:p w14:paraId="2098FBC5" w14:textId="77777777" w:rsidR="00A00177" w:rsidRDefault="00A00177" w:rsidP="003C0399">
      <w:pPr>
        <w:spacing w:line="360" w:lineRule="auto"/>
        <w:rPr>
          <w:rFonts w:ascii="Arial" w:hAnsi="Arial" w:cs="Arial"/>
          <w:b/>
          <w:sz w:val="22"/>
          <w:szCs w:val="22"/>
        </w:rPr>
      </w:pPr>
      <w:r w:rsidRPr="003C0399">
        <w:rPr>
          <w:rFonts w:ascii="Arial" w:hAnsi="Arial" w:cs="Arial"/>
          <w:b/>
          <w:sz w:val="22"/>
          <w:szCs w:val="22"/>
        </w:rPr>
        <w:t>Policy statement</w:t>
      </w:r>
    </w:p>
    <w:p w14:paraId="27FF7E13" w14:textId="77777777" w:rsidR="006C6111" w:rsidRPr="003C0399" w:rsidRDefault="006C6111" w:rsidP="003C0399">
      <w:pPr>
        <w:spacing w:line="360" w:lineRule="auto"/>
        <w:rPr>
          <w:rFonts w:ascii="Arial" w:hAnsi="Arial" w:cs="Arial"/>
          <w:b/>
          <w:sz w:val="22"/>
          <w:szCs w:val="22"/>
        </w:rPr>
      </w:pPr>
    </w:p>
    <w:p w14:paraId="0F9459A6" w14:textId="77777777" w:rsidR="00A00177" w:rsidRPr="003C0399" w:rsidRDefault="00825D29" w:rsidP="003C0399">
      <w:pPr>
        <w:spacing w:line="360" w:lineRule="auto"/>
        <w:rPr>
          <w:rFonts w:ascii="Arial" w:hAnsi="Arial" w:cs="Arial"/>
          <w:sz w:val="22"/>
          <w:szCs w:val="22"/>
        </w:rPr>
      </w:pPr>
      <w:r>
        <w:rPr>
          <w:rFonts w:ascii="Arial" w:hAnsi="Arial" w:cs="Arial"/>
          <w:sz w:val="22"/>
          <w:szCs w:val="22"/>
        </w:rPr>
        <w:t>Happy Kids</w:t>
      </w:r>
      <w:r w:rsidR="00A00177" w:rsidRPr="003C0399">
        <w:rPr>
          <w:rFonts w:ascii="Arial" w:hAnsi="Arial" w:cs="Arial"/>
          <w:sz w:val="22"/>
          <w:szCs w:val="22"/>
        </w:rPr>
        <w:t xml:space="preserve"> will work with children, parents</w:t>
      </w:r>
      <w:r>
        <w:rPr>
          <w:rFonts w:ascii="Arial" w:hAnsi="Arial" w:cs="Arial"/>
          <w:sz w:val="22"/>
          <w:szCs w:val="22"/>
        </w:rPr>
        <w:t xml:space="preserve">, partners </w:t>
      </w:r>
      <w:r w:rsidR="00A00177" w:rsidRPr="003C0399">
        <w:rPr>
          <w:rFonts w:ascii="Arial" w:hAnsi="Arial" w:cs="Arial"/>
          <w:sz w:val="22"/>
          <w:szCs w:val="22"/>
        </w:rPr>
        <w:t>and the community to ensure the rights and safety of children and to give them the very best start in life.</w:t>
      </w:r>
    </w:p>
    <w:p w14:paraId="493FF85E" w14:textId="77777777" w:rsidR="00A058F8" w:rsidRDefault="00A058F8" w:rsidP="003C0399">
      <w:pPr>
        <w:spacing w:line="360" w:lineRule="auto"/>
        <w:rPr>
          <w:rFonts w:ascii="Arial" w:hAnsi="Arial" w:cs="Arial"/>
          <w:sz w:val="22"/>
          <w:szCs w:val="22"/>
        </w:rPr>
      </w:pPr>
    </w:p>
    <w:p w14:paraId="3627F76E" w14:textId="77777777" w:rsidR="00AE5517" w:rsidRDefault="00AE5517" w:rsidP="00AE5517">
      <w:pPr>
        <w:spacing w:line="360" w:lineRule="auto"/>
        <w:rPr>
          <w:rFonts w:ascii="Arial" w:hAnsi="Arial" w:cs="Arial"/>
          <w:b/>
          <w:sz w:val="22"/>
          <w:szCs w:val="22"/>
        </w:rPr>
      </w:pPr>
      <w:r w:rsidRPr="003C0399">
        <w:rPr>
          <w:rFonts w:ascii="Arial" w:hAnsi="Arial" w:cs="Arial"/>
          <w:b/>
          <w:sz w:val="22"/>
          <w:szCs w:val="22"/>
        </w:rPr>
        <w:t>EYFS key themes and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399"/>
        <w:gridCol w:w="2399"/>
        <w:gridCol w:w="2399"/>
      </w:tblGrid>
      <w:tr w:rsidR="00A8507F" w:rsidRPr="00A8507F" w14:paraId="10F763E8" w14:textId="77777777" w:rsidTr="00A8507F">
        <w:tc>
          <w:tcPr>
            <w:tcW w:w="1250" w:type="pct"/>
            <w:shd w:val="clear" w:color="auto" w:fill="00ACB6"/>
          </w:tcPr>
          <w:p w14:paraId="364C032A" w14:textId="77777777" w:rsidR="00A8507F" w:rsidRPr="00A8507F" w:rsidRDefault="00A8507F" w:rsidP="00A8507F">
            <w:pPr>
              <w:pStyle w:val="ListParagraph"/>
              <w:spacing w:line="360" w:lineRule="auto"/>
              <w:ind w:left="0"/>
              <w:rPr>
                <w:rFonts w:ascii="Arial" w:hAnsi="Arial" w:cs="Arial"/>
                <w:b/>
                <w:color w:val="FFFFFF"/>
                <w:sz w:val="22"/>
                <w:szCs w:val="22"/>
              </w:rPr>
            </w:pPr>
            <w:r w:rsidRPr="00A8507F">
              <w:rPr>
                <w:rFonts w:ascii="Arial" w:hAnsi="Arial" w:cs="Arial"/>
                <w:b/>
                <w:color w:val="FFFFFF"/>
                <w:sz w:val="22"/>
                <w:szCs w:val="22"/>
              </w:rPr>
              <w:t>A Unique Child</w:t>
            </w:r>
          </w:p>
        </w:tc>
        <w:tc>
          <w:tcPr>
            <w:tcW w:w="1250" w:type="pct"/>
            <w:shd w:val="clear" w:color="auto" w:fill="A64D8A"/>
          </w:tcPr>
          <w:p w14:paraId="1D2231AF" w14:textId="77777777" w:rsidR="00A8507F" w:rsidRPr="00A8507F" w:rsidRDefault="00A8507F" w:rsidP="00A8507F">
            <w:pPr>
              <w:pStyle w:val="ListParagraph"/>
              <w:spacing w:line="360" w:lineRule="auto"/>
              <w:ind w:left="0"/>
              <w:rPr>
                <w:rFonts w:ascii="Arial" w:hAnsi="Arial" w:cs="Arial"/>
                <w:b/>
                <w:color w:val="FFFFFF"/>
                <w:sz w:val="22"/>
                <w:szCs w:val="22"/>
              </w:rPr>
            </w:pPr>
            <w:r w:rsidRPr="00A8507F">
              <w:rPr>
                <w:rFonts w:ascii="Arial" w:hAnsi="Arial" w:cs="Arial"/>
                <w:b/>
                <w:color w:val="FFFFFF"/>
                <w:sz w:val="22"/>
                <w:szCs w:val="22"/>
              </w:rPr>
              <w:t>Positive Relationships</w:t>
            </w:r>
          </w:p>
        </w:tc>
        <w:tc>
          <w:tcPr>
            <w:tcW w:w="1250" w:type="pct"/>
            <w:shd w:val="clear" w:color="auto" w:fill="80B71B"/>
          </w:tcPr>
          <w:p w14:paraId="43D8CEBB" w14:textId="77777777" w:rsidR="00A8507F" w:rsidRPr="00A8507F" w:rsidRDefault="00A8507F" w:rsidP="00A8507F">
            <w:pPr>
              <w:spacing w:line="360" w:lineRule="auto"/>
              <w:rPr>
                <w:rFonts w:ascii="Arial" w:hAnsi="Arial" w:cs="Arial"/>
                <w:b/>
                <w:color w:val="FFFFFF"/>
                <w:sz w:val="22"/>
                <w:szCs w:val="22"/>
              </w:rPr>
            </w:pPr>
            <w:r w:rsidRPr="00A8507F">
              <w:rPr>
                <w:rFonts w:ascii="Arial" w:hAnsi="Arial" w:cs="Arial"/>
                <w:b/>
                <w:color w:val="FFFFFF"/>
                <w:sz w:val="22"/>
                <w:szCs w:val="22"/>
              </w:rPr>
              <w:t>Enabling Environments</w:t>
            </w:r>
          </w:p>
        </w:tc>
        <w:tc>
          <w:tcPr>
            <w:tcW w:w="1250" w:type="pct"/>
            <w:shd w:val="clear" w:color="auto" w:fill="EE7F00"/>
          </w:tcPr>
          <w:p w14:paraId="6F7FB2B3" w14:textId="77777777" w:rsidR="00A8507F" w:rsidRPr="00A8507F" w:rsidRDefault="00A8507F" w:rsidP="00A8507F">
            <w:pPr>
              <w:pStyle w:val="ListParagraph"/>
              <w:spacing w:line="360" w:lineRule="auto"/>
              <w:ind w:left="0"/>
              <w:rPr>
                <w:rFonts w:ascii="Arial" w:hAnsi="Arial" w:cs="Arial"/>
                <w:b/>
                <w:color w:val="FFFFFF"/>
                <w:sz w:val="22"/>
                <w:szCs w:val="22"/>
              </w:rPr>
            </w:pPr>
            <w:r w:rsidRPr="00A8507F">
              <w:rPr>
                <w:rFonts w:ascii="Arial" w:hAnsi="Arial" w:cs="Arial"/>
                <w:b/>
                <w:color w:val="FFFFFF"/>
                <w:sz w:val="22"/>
                <w:szCs w:val="22"/>
              </w:rPr>
              <w:t>Learning and Development</w:t>
            </w:r>
          </w:p>
        </w:tc>
      </w:tr>
      <w:tr w:rsidR="00AE5517" w:rsidRPr="003C0399" w14:paraId="4465C1B5" w14:textId="77777777" w:rsidTr="00A8507F">
        <w:tc>
          <w:tcPr>
            <w:tcW w:w="1250" w:type="pct"/>
            <w:shd w:val="clear" w:color="auto" w:fill="00ACB6"/>
          </w:tcPr>
          <w:p w14:paraId="7DC07DE4" w14:textId="77777777" w:rsidR="00AE5517" w:rsidRPr="00186458" w:rsidRDefault="00AE5517" w:rsidP="00A8507F">
            <w:pPr>
              <w:pStyle w:val="ListParagraph"/>
              <w:spacing w:line="360" w:lineRule="auto"/>
              <w:ind w:left="0"/>
              <w:rPr>
                <w:rFonts w:ascii="Arial" w:hAnsi="Arial" w:cs="Arial"/>
                <w:color w:val="FFFFFF"/>
              </w:rPr>
            </w:pPr>
            <w:r w:rsidRPr="00186458">
              <w:rPr>
                <w:rFonts w:ascii="Arial" w:hAnsi="Arial" w:cs="Arial"/>
                <w:color w:val="FFFFFF"/>
                <w:sz w:val="22"/>
                <w:szCs w:val="22"/>
              </w:rPr>
              <w:t>1.3 Keeping safe</w:t>
            </w:r>
          </w:p>
        </w:tc>
        <w:tc>
          <w:tcPr>
            <w:tcW w:w="1250" w:type="pct"/>
            <w:shd w:val="clear" w:color="auto" w:fill="A64D8A"/>
          </w:tcPr>
          <w:p w14:paraId="5CAA8006" w14:textId="77777777" w:rsidR="00AE5517" w:rsidRPr="00186458" w:rsidRDefault="00BA4124" w:rsidP="00A8507F">
            <w:pPr>
              <w:pStyle w:val="ListParagraph"/>
              <w:spacing w:line="360" w:lineRule="auto"/>
              <w:ind w:left="0"/>
              <w:rPr>
                <w:rFonts w:ascii="Arial" w:hAnsi="Arial" w:cs="Arial"/>
                <w:color w:val="FFFFFF"/>
              </w:rPr>
            </w:pPr>
            <w:r w:rsidRPr="00186458">
              <w:rPr>
                <w:rFonts w:ascii="Arial" w:hAnsi="Arial" w:cs="Arial"/>
                <w:color w:val="FFFFFF"/>
                <w:sz w:val="22"/>
                <w:szCs w:val="22"/>
              </w:rPr>
              <w:t>2.1 Respecting e</w:t>
            </w:r>
            <w:r w:rsidR="00AE5517" w:rsidRPr="00186458">
              <w:rPr>
                <w:rFonts w:ascii="Arial" w:hAnsi="Arial" w:cs="Arial"/>
                <w:color w:val="FFFFFF"/>
                <w:sz w:val="22"/>
                <w:szCs w:val="22"/>
              </w:rPr>
              <w:t xml:space="preserve">ach </w:t>
            </w:r>
            <w:r w:rsidRPr="00186458">
              <w:rPr>
                <w:rFonts w:ascii="Arial" w:hAnsi="Arial" w:cs="Arial"/>
                <w:color w:val="FFFFFF"/>
                <w:sz w:val="22"/>
                <w:szCs w:val="22"/>
              </w:rPr>
              <w:t>o</w:t>
            </w:r>
            <w:r w:rsidR="00AE5517" w:rsidRPr="00186458">
              <w:rPr>
                <w:rFonts w:ascii="Arial" w:hAnsi="Arial" w:cs="Arial"/>
                <w:color w:val="FFFFFF"/>
                <w:sz w:val="22"/>
                <w:szCs w:val="22"/>
              </w:rPr>
              <w:t>ther</w:t>
            </w:r>
          </w:p>
          <w:p w14:paraId="13FE4B1C" w14:textId="77777777" w:rsidR="00AE5517" w:rsidRPr="00186458" w:rsidRDefault="00AE5517" w:rsidP="00A8507F">
            <w:pPr>
              <w:pStyle w:val="ListParagraph"/>
              <w:spacing w:line="360" w:lineRule="auto"/>
              <w:ind w:left="0"/>
              <w:rPr>
                <w:rFonts w:ascii="Arial" w:hAnsi="Arial" w:cs="Arial"/>
                <w:color w:val="FFFFFF"/>
              </w:rPr>
            </w:pPr>
            <w:r w:rsidRPr="00186458">
              <w:rPr>
                <w:rFonts w:ascii="Arial" w:hAnsi="Arial" w:cs="Arial"/>
                <w:color w:val="FFFFFF"/>
                <w:sz w:val="22"/>
                <w:szCs w:val="22"/>
              </w:rPr>
              <w:t>2.2 Parents as partners</w:t>
            </w:r>
          </w:p>
        </w:tc>
        <w:tc>
          <w:tcPr>
            <w:tcW w:w="1250" w:type="pct"/>
            <w:shd w:val="clear" w:color="auto" w:fill="80B71B"/>
          </w:tcPr>
          <w:p w14:paraId="1D943E5A" w14:textId="77777777" w:rsidR="00AE5517" w:rsidRPr="00186458" w:rsidRDefault="00AE5517" w:rsidP="00A8507F">
            <w:pPr>
              <w:spacing w:line="360" w:lineRule="auto"/>
              <w:rPr>
                <w:rFonts w:ascii="Arial" w:hAnsi="Arial" w:cs="Arial"/>
                <w:color w:val="FFFFFF"/>
              </w:rPr>
            </w:pPr>
            <w:r w:rsidRPr="00186458">
              <w:rPr>
                <w:rFonts w:ascii="Arial" w:hAnsi="Arial" w:cs="Arial"/>
                <w:color w:val="FFFFFF"/>
                <w:sz w:val="22"/>
                <w:szCs w:val="22"/>
              </w:rPr>
              <w:t>3.4 The wider context</w:t>
            </w:r>
          </w:p>
        </w:tc>
        <w:tc>
          <w:tcPr>
            <w:tcW w:w="1250" w:type="pct"/>
            <w:shd w:val="clear" w:color="auto" w:fill="EE7F00"/>
          </w:tcPr>
          <w:p w14:paraId="5B28B99E" w14:textId="77777777" w:rsidR="00AE5517" w:rsidRPr="00186458" w:rsidRDefault="00AE5517" w:rsidP="00A8507F">
            <w:pPr>
              <w:pStyle w:val="ListParagraph"/>
              <w:spacing w:line="360" w:lineRule="auto"/>
              <w:ind w:left="0"/>
              <w:rPr>
                <w:rFonts w:ascii="Arial" w:hAnsi="Arial" w:cs="Arial"/>
                <w:color w:val="FFFFFF"/>
              </w:rPr>
            </w:pPr>
            <w:r w:rsidRPr="00186458">
              <w:rPr>
                <w:rFonts w:ascii="Arial" w:hAnsi="Arial" w:cs="Arial"/>
                <w:color w:val="FFFFFF"/>
                <w:sz w:val="22"/>
                <w:szCs w:val="22"/>
              </w:rPr>
              <w:t>4.4 Personal, social and emotional development</w:t>
            </w:r>
          </w:p>
        </w:tc>
      </w:tr>
    </w:tbl>
    <w:p w14:paraId="0EC51865" w14:textId="77777777" w:rsidR="00AE5517" w:rsidRPr="003C0399" w:rsidRDefault="00AE5517" w:rsidP="003C0399">
      <w:pPr>
        <w:spacing w:line="360" w:lineRule="auto"/>
        <w:rPr>
          <w:rFonts w:ascii="Arial" w:hAnsi="Arial" w:cs="Arial"/>
          <w:sz w:val="22"/>
          <w:szCs w:val="22"/>
        </w:rPr>
      </w:pPr>
    </w:p>
    <w:p w14:paraId="3A4593CA" w14:textId="77777777" w:rsidR="00A00177" w:rsidRDefault="00A00177" w:rsidP="003C0399">
      <w:pPr>
        <w:spacing w:line="360" w:lineRule="auto"/>
        <w:rPr>
          <w:rFonts w:ascii="Arial" w:hAnsi="Arial" w:cs="Arial"/>
          <w:b/>
          <w:sz w:val="22"/>
          <w:szCs w:val="22"/>
        </w:rPr>
      </w:pPr>
      <w:r w:rsidRPr="003C0399">
        <w:rPr>
          <w:rFonts w:ascii="Arial" w:hAnsi="Arial" w:cs="Arial"/>
          <w:b/>
          <w:sz w:val="22"/>
          <w:szCs w:val="22"/>
        </w:rPr>
        <w:t>Procedures</w:t>
      </w:r>
    </w:p>
    <w:p w14:paraId="1A436F99" w14:textId="77777777" w:rsidR="006C6111" w:rsidRPr="003C0399" w:rsidRDefault="006C6111" w:rsidP="003C0399">
      <w:pPr>
        <w:spacing w:line="360" w:lineRule="auto"/>
        <w:rPr>
          <w:rFonts w:ascii="Arial" w:hAnsi="Arial" w:cs="Arial"/>
          <w:b/>
          <w:sz w:val="22"/>
          <w:szCs w:val="22"/>
        </w:rPr>
      </w:pPr>
    </w:p>
    <w:p w14:paraId="281CF170" w14:textId="77777777" w:rsidR="00A00177" w:rsidRPr="00B5617B" w:rsidRDefault="00A00177" w:rsidP="003C0399">
      <w:pPr>
        <w:spacing w:line="360" w:lineRule="auto"/>
        <w:rPr>
          <w:rFonts w:ascii="Arial" w:hAnsi="Arial" w:cs="Arial"/>
          <w:sz w:val="22"/>
          <w:szCs w:val="22"/>
        </w:rPr>
      </w:pPr>
      <w:r w:rsidRPr="00B5617B">
        <w:rPr>
          <w:rFonts w:ascii="Arial" w:hAnsi="Arial" w:cs="Arial"/>
          <w:sz w:val="22"/>
          <w:szCs w:val="22"/>
        </w:rPr>
        <w:t>We carry out the following procedures to ensure we me</w:t>
      </w:r>
      <w:r w:rsidR="00B5617B">
        <w:rPr>
          <w:rFonts w:ascii="Arial" w:hAnsi="Arial" w:cs="Arial"/>
          <w:sz w:val="22"/>
          <w:szCs w:val="22"/>
        </w:rPr>
        <w:t>e</w:t>
      </w:r>
      <w:r w:rsidRPr="00B5617B">
        <w:rPr>
          <w:rFonts w:ascii="Arial" w:hAnsi="Arial" w:cs="Arial"/>
          <w:sz w:val="22"/>
          <w:szCs w:val="22"/>
        </w:rPr>
        <w:t>t three key commitments</w:t>
      </w:r>
      <w:r w:rsidR="00B5617B">
        <w:rPr>
          <w:rFonts w:ascii="Arial" w:hAnsi="Arial" w:cs="Arial"/>
          <w:sz w:val="22"/>
          <w:szCs w:val="22"/>
        </w:rPr>
        <w:t>.</w:t>
      </w:r>
    </w:p>
    <w:p w14:paraId="796719A5" w14:textId="77777777" w:rsidR="002C1ADB" w:rsidRDefault="002C1ADB" w:rsidP="003C0399">
      <w:pPr>
        <w:pStyle w:val="Heading1"/>
        <w:spacing w:before="0" w:after="0" w:line="360" w:lineRule="auto"/>
        <w:rPr>
          <w:rFonts w:cs="Arial"/>
          <w:b w:val="0"/>
          <w:i/>
          <w:sz w:val="22"/>
          <w:szCs w:val="22"/>
        </w:rPr>
      </w:pPr>
    </w:p>
    <w:p w14:paraId="034FC57B" w14:textId="77777777" w:rsidR="00A00177" w:rsidRPr="002C1ADB" w:rsidRDefault="00A00177" w:rsidP="00C15B27">
      <w:pPr>
        <w:pStyle w:val="Heading1"/>
        <w:pBdr>
          <w:top w:val="single" w:sz="4" w:space="1" w:color="4F81BD"/>
          <w:left w:val="single" w:sz="4" w:space="4" w:color="4F81BD"/>
          <w:bottom w:val="single" w:sz="4" w:space="1" w:color="4F81BD"/>
          <w:right w:val="single" w:sz="4" w:space="4" w:color="4F81BD"/>
        </w:pBdr>
        <w:spacing w:before="0" w:after="0" w:line="360" w:lineRule="auto"/>
        <w:rPr>
          <w:rFonts w:cs="Arial"/>
          <w:b w:val="0"/>
          <w:i/>
          <w:sz w:val="22"/>
          <w:szCs w:val="22"/>
        </w:rPr>
      </w:pPr>
      <w:r w:rsidRPr="002C1ADB">
        <w:rPr>
          <w:rFonts w:cs="Arial"/>
          <w:b w:val="0"/>
          <w:i/>
          <w:sz w:val="22"/>
          <w:szCs w:val="22"/>
        </w:rPr>
        <w:t xml:space="preserve">Key </w:t>
      </w:r>
      <w:r w:rsidR="002C1ADB">
        <w:rPr>
          <w:rFonts w:cs="Arial"/>
          <w:b w:val="0"/>
          <w:i/>
          <w:sz w:val="22"/>
          <w:szCs w:val="22"/>
        </w:rPr>
        <w:t>c</w:t>
      </w:r>
      <w:r w:rsidRPr="002C1ADB">
        <w:rPr>
          <w:rFonts w:cs="Arial"/>
          <w:b w:val="0"/>
          <w:i/>
          <w:sz w:val="22"/>
          <w:szCs w:val="22"/>
        </w:rPr>
        <w:t>ommitment 1</w:t>
      </w:r>
    </w:p>
    <w:p w14:paraId="2657C0F3" w14:textId="77777777" w:rsidR="00A00177" w:rsidRPr="003C0399" w:rsidRDefault="00D82D58" w:rsidP="00C15B27">
      <w:pPr>
        <w:pBdr>
          <w:top w:val="single" w:sz="4" w:space="1" w:color="4F81BD"/>
          <w:left w:val="single" w:sz="4" w:space="4" w:color="4F81BD"/>
          <w:bottom w:val="single" w:sz="4" w:space="1" w:color="4F81BD"/>
          <w:right w:val="single" w:sz="4" w:space="4" w:color="4F81BD"/>
        </w:pBdr>
        <w:shd w:val="clear" w:color="auto" w:fill="FFFFFF"/>
        <w:spacing w:line="360" w:lineRule="auto"/>
        <w:rPr>
          <w:rFonts w:ascii="Arial" w:hAnsi="Arial" w:cs="Arial"/>
          <w:sz w:val="22"/>
          <w:szCs w:val="22"/>
        </w:rPr>
      </w:pPr>
      <w:r>
        <w:rPr>
          <w:rFonts w:ascii="Arial" w:hAnsi="Arial" w:cs="Arial"/>
          <w:sz w:val="22"/>
          <w:szCs w:val="22"/>
        </w:rPr>
        <w:t>Happy Kids</w:t>
      </w:r>
      <w:r w:rsidR="00A00177" w:rsidRPr="002C1ADB">
        <w:rPr>
          <w:rFonts w:ascii="Arial" w:hAnsi="Arial" w:cs="Arial"/>
          <w:sz w:val="22"/>
          <w:szCs w:val="22"/>
        </w:rPr>
        <w:t xml:space="preserve"> is committed to building a 'culture of safety' in which children are protected from abuse and harm in all areas of its service delivery.</w:t>
      </w:r>
    </w:p>
    <w:p w14:paraId="0F91E5C7" w14:textId="77777777" w:rsidR="00532C60" w:rsidRDefault="00532C60" w:rsidP="003C0399">
      <w:pPr>
        <w:spacing w:line="360" w:lineRule="auto"/>
        <w:rPr>
          <w:rFonts w:ascii="Arial" w:hAnsi="Arial" w:cs="Arial"/>
          <w:b/>
          <w:sz w:val="22"/>
          <w:szCs w:val="22"/>
        </w:rPr>
      </w:pPr>
    </w:p>
    <w:p w14:paraId="6B28AFF3" w14:textId="77777777" w:rsidR="00A00177" w:rsidRPr="00532C60" w:rsidRDefault="00A00177" w:rsidP="003C0399">
      <w:pPr>
        <w:spacing w:line="360" w:lineRule="auto"/>
        <w:rPr>
          <w:rFonts w:ascii="Arial" w:hAnsi="Arial" w:cs="Arial"/>
          <w:i/>
          <w:sz w:val="22"/>
          <w:szCs w:val="22"/>
        </w:rPr>
      </w:pPr>
      <w:r w:rsidRPr="00532C60">
        <w:rPr>
          <w:rFonts w:ascii="Arial" w:hAnsi="Arial" w:cs="Arial"/>
          <w:i/>
          <w:sz w:val="22"/>
          <w:szCs w:val="22"/>
        </w:rPr>
        <w:t>Staff and volunteers</w:t>
      </w:r>
    </w:p>
    <w:p w14:paraId="12F2E103" w14:textId="77777777" w:rsidR="006F061F" w:rsidRPr="000221B8" w:rsidRDefault="00A00177" w:rsidP="006F061F">
      <w:pPr>
        <w:pStyle w:val="ListParagraph"/>
        <w:numPr>
          <w:ilvl w:val="0"/>
          <w:numId w:val="16"/>
        </w:numPr>
        <w:spacing w:line="360" w:lineRule="auto"/>
        <w:rPr>
          <w:rFonts w:ascii="Arial" w:hAnsi="Arial" w:cs="Arial"/>
          <w:sz w:val="22"/>
          <w:szCs w:val="22"/>
        </w:rPr>
      </w:pPr>
      <w:r w:rsidRPr="000221B8">
        <w:rPr>
          <w:rFonts w:ascii="Arial" w:hAnsi="Arial" w:cs="Arial"/>
          <w:sz w:val="22"/>
          <w:szCs w:val="22"/>
        </w:rPr>
        <w:t>Our designated person who co-ordinates child protection issues is</w:t>
      </w:r>
      <w:r w:rsidR="00532C60">
        <w:rPr>
          <w:rFonts w:ascii="Arial" w:hAnsi="Arial" w:cs="Arial"/>
          <w:sz w:val="22"/>
          <w:szCs w:val="22"/>
        </w:rPr>
        <w:t>:</w:t>
      </w:r>
    </w:p>
    <w:tbl>
      <w:tblPr>
        <w:tblW w:w="0" w:type="auto"/>
        <w:tblInd w:w="3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245"/>
      </w:tblGrid>
      <w:tr w:rsidR="006F061F" w14:paraId="710412DD" w14:textId="77777777" w:rsidTr="00186458">
        <w:tc>
          <w:tcPr>
            <w:tcW w:w="9821" w:type="dxa"/>
            <w:tcBorders>
              <w:top w:val="nil"/>
              <w:left w:val="nil"/>
              <w:bottom w:val="single" w:sz="4" w:space="0" w:color="4F81BD"/>
              <w:right w:val="nil"/>
            </w:tcBorders>
          </w:tcPr>
          <w:p w14:paraId="0AAEDA94" w14:textId="536EEB6A" w:rsidR="006F061F" w:rsidRPr="00B92F7D" w:rsidRDefault="00133113" w:rsidP="003963D2">
            <w:pPr>
              <w:spacing w:line="360" w:lineRule="auto"/>
              <w:jc w:val="center"/>
              <w:rPr>
                <w:rFonts w:ascii="Arial" w:hAnsi="Arial" w:cs="Arial"/>
                <w:b/>
              </w:rPr>
            </w:pPr>
            <w:r>
              <w:rPr>
                <w:rFonts w:ascii="Arial" w:hAnsi="Arial" w:cs="Arial"/>
                <w:b/>
              </w:rPr>
              <w:t>Nursery Manager</w:t>
            </w:r>
          </w:p>
        </w:tc>
      </w:tr>
    </w:tbl>
    <w:p w14:paraId="4454A3D8" w14:textId="77777777" w:rsidR="00A00177" w:rsidRPr="000221B8" w:rsidRDefault="00A00177" w:rsidP="000221B8">
      <w:pPr>
        <w:pStyle w:val="ListParagraph"/>
        <w:numPr>
          <w:ilvl w:val="0"/>
          <w:numId w:val="16"/>
        </w:numPr>
        <w:spacing w:line="360" w:lineRule="auto"/>
        <w:rPr>
          <w:rFonts w:ascii="Arial" w:hAnsi="Arial" w:cs="Arial"/>
          <w:sz w:val="22"/>
          <w:szCs w:val="22"/>
        </w:rPr>
      </w:pPr>
      <w:r w:rsidRPr="000221B8">
        <w:rPr>
          <w:rFonts w:ascii="Arial" w:hAnsi="Arial" w:cs="Arial"/>
          <w:sz w:val="22"/>
          <w:szCs w:val="22"/>
        </w:rPr>
        <w:t xml:space="preserve">Our designated </w:t>
      </w:r>
      <w:r w:rsidR="00E402D3">
        <w:rPr>
          <w:rFonts w:ascii="Arial" w:hAnsi="Arial" w:cs="Arial"/>
          <w:sz w:val="22"/>
          <w:szCs w:val="22"/>
        </w:rPr>
        <w:t>director</w:t>
      </w:r>
      <w:r w:rsidRPr="000221B8">
        <w:rPr>
          <w:rFonts w:ascii="Arial" w:hAnsi="Arial" w:cs="Arial"/>
          <w:sz w:val="22"/>
          <w:szCs w:val="22"/>
        </w:rPr>
        <w:t xml:space="preserve"> who oversees this work is</w:t>
      </w:r>
      <w:r w:rsidR="006F061F">
        <w:rPr>
          <w:rFonts w:ascii="Arial" w:hAnsi="Arial" w:cs="Arial"/>
          <w:sz w:val="22"/>
          <w:szCs w:val="22"/>
        </w:rPr>
        <w:t>:</w:t>
      </w:r>
    </w:p>
    <w:p w14:paraId="7E1E5D2C" w14:textId="77777777" w:rsidR="006F061F" w:rsidRPr="00B92F7D" w:rsidRDefault="00E402D3" w:rsidP="00F2170F">
      <w:pPr>
        <w:pBdr>
          <w:bottom w:val="single" w:sz="4" w:space="1" w:color="4F81BD"/>
        </w:pBdr>
        <w:spacing w:line="360" w:lineRule="auto"/>
        <w:ind w:left="360"/>
        <w:jc w:val="center"/>
        <w:rPr>
          <w:rFonts w:ascii="Arial" w:hAnsi="Arial" w:cs="Arial"/>
          <w:b/>
          <w:sz w:val="22"/>
          <w:szCs w:val="22"/>
        </w:rPr>
      </w:pPr>
      <w:r>
        <w:rPr>
          <w:rFonts w:ascii="Arial" w:hAnsi="Arial" w:cs="Arial"/>
          <w:b/>
          <w:sz w:val="22"/>
          <w:szCs w:val="22"/>
        </w:rPr>
        <w:t>Steve Scott</w:t>
      </w:r>
    </w:p>
    <w:p w14:paraId="6DE95AAA" w14:textId="77777777" w:rsidR="00A00177" w:rsidRPr="000221B8" w:rsidRDefault="00A00177" w:rsidP="000221B8">
      <w:pPr>
        <w:pStyle w:val="ListParagraph"/>
        <w:numPr>
          <w:ilvl w:val="0"/>
          <w:numId w:val="17"/>
        </w:numPr>
        <w:spacing w:line="360" w:lineRule="auto"/>
        <w:rPr>
          <w:rFonts w:ascii="Arial" w:hAnsi="Arial" w:cs="Arial"/>
          <w:sz w:val="22"/>
          <w:szCs w:val="22"/>
        </w:rPr>
      </w:pPr>
      <w:r w:rsidRPr="000221B8">
        <w:rPr>
          <w:rFonts w:ascii="Arial" w:hAnsi="Arial" w:cs="Arial"/>
          <w:sz w:val="22"/>
          <w:szCs w:val="22"/>
        </w:rPr>
        <w:t>We ensure all staff and parents are made aware of our safeguarding polic</w:t>
      </w:r>
      <w:r w:rsidR="007308F8">
        <w:rPr>
          <w:rFonts w:ascii="Arial" w:hAnsi="Arial" w:cs="Arial"/>
          <w:sz w:val="22"/>
          <w:szCs w:val="22"/>
        </w:rPr>
        <w:t>ies</w:t>
      </w:r>
      <w:r w:rsidRPr="000221B8">
        <w:rPr>
          <w:rFonts w:ascii="Arial" w:hAnsi="Arial" w:cs="Arial"/>
          <w:sz w:val="22"/>
          <w:szCs w:val="22"/>
        </w:rPr>
        <w:t xml:space="preserve"> and procedures</w:t>
      </w:r>
      <w:r w:rsidR="006F061F">
        <w:rPr>
          <w:rFonts w:ascii="Arial" w:hAnsi="Arial" w:cs="Arial"/>
          <w:sz w:val="22"/>
          <w:szCs w:val="22"/>
        </w:rPr>
        <w:t>.</w:t>
      </w:r>
    </w:p>
    <w:p w14:paraId="2C482B5D" w14:textId="77777777" w:rsidR="00A00177" w:rsidRPr="000221B8"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t>We provide adequate and appropriate staffing resources to meet the needs of children.</w:t>
      </w:r>
    </w:p>
    <w:p w14:paraId="67B44F25" w14:textId="77777777" w:rsidR="00A00177" w:rsidRPr="000221B8"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lastRenderedPageBreak/>
        <w:t xml:space="preserve">Applicants for posts within the setting are clearly informed that the positions are exempt from the Rehabilitation of Offenders Act 1974. </w:t>
      </w:r>
    </w:p>
    <w:p w14:paraId="0B4D3FC5" w14:textId="78E14BC4" w:rsidR="00A00177" w:rsidRPr="000221B8"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t xml:space="preserve">Candidates are informed of the need to carry out 'enhanced disclosure' checks with the </w:t>
      </w:r>
      <w:r w:rsidR="00084F9A">
        <w:rPr>
          <w:rFonts w:ascii="Arial" w:hAnsi="Arial" w:cs="Arial"/>
          <w:sz w:val="22"/>
          <w:szCs w:val="22"/>
        </w:rPr>
        <w:t>Disclosure and Barring Service</w:t>
      </w:r>
      <w:r w:rsidRPr="000221B8">
        <w:rPr>
          <w:rFonts w:ascii="Arial" w:hAnsi="Arial" w:cs="Arial"/>
          <w:sz w:val="22"/>
          <w:szCs w:val="22"/>
        </w:rPr>
        <w:t xml:space="preserve"> before posts can be confirmed.</w:t>
      </w:r>
    </w:p>
    <w:p w14:paraId="2D942FAD" w14:textId="49005BC6" w:rsidR="00A00177"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t>Where applications are rejected because of information that has been disclosed, applicants have the right to know and to challenge incorrect information.</w:t>
      </w:r>
    </w:p>
    <w:p w14:paraId="2DCD8DA7" w14:textId="7A9BE5D0" w:rsidR="00E622CE" w:rsidRPr="000221B8" w:rsidRDefault="00E622CE" w:rsidP="000221B8">
      <w:pPr>
        <w:pStyle w:val="ListParagraph"/>
        <w:numPr>
          <w:ilvl w:val="0"/>
          <w:numId w:val="18"/>
        </w:numPr>
        <w:spacing w:line="360" w:lineRule="auto"/>
        <w:rPr>
          <w:rFonts w:ascii="Arial" w:hAnsi="Arial" w:cs="Arial"/>
          <w:sz w:val="22"/>
          <w:szCs w:val="22"/>
        </w:rPr>
      </w:pPr>
      <w:r>
        <w:rPr>
          <w:rFonts w:ascii="Arial" w:hAnsi="Arial" w:cs="Arial"/>
          <w:sz w:val="22"/>
          <w:szCs w:val="22"/>
        </w:rPr>
        <w:t xml:space="preserve">In signing this policy, staff members are also acknowledging that they have also read and understood the current version of </w:t>
      </w:r>
      <w:r w:rsidRPr="00E622CE">
        <w:rPr>
          <w:rFonts w:ascii="Arial" w:hAnsi="Arial" w:cs="Arial"/>
          <w:sz w:val="22"/>
          <w:szCs w:val="22"/>
        </w:rPr>
        <w:t>Keeping Children Safe in Education</w:t>
      </w:r>
      <w:r>
        <w:rPr>
          <w:rFonts w:ascii="Arial" w:hAnsi="Arial" w:cs="Arial"/>
          <w:sz w:val="22"/>
          <w:szCs w:val="22"/>
        </w:rPr>
        <w:t xml:space="preserve"> – part 1.</w:t>
      </w:r>
    </w:p>
    <w:p w14:paraId="28F5C1C9" w14:textId="7624A9F1" w:rsidR="00A00177" w:rsidRPr="000221B8"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t xml:space="preserve">We abide by Ofsted requirements in respect of references and </w:t>
      </w:r>
      <w:r w:rsidR="00084F9A">
        <w:rPr>
          <w:rFonts w:ascii="Arial" w:hAnsi="Arial" w:cs="Arial"/>
          <w:sz w:val="22"/>
          <w:szCs w:val="22"/>
        </w:rPr>
        <w:t>Disclosure and Barring Service</w:t>
      </w:r>
      <w:r w:rsidR="00084F9A" w:rsidRPr="000221B8">
        <w:rPr>
          <w:rFonts w:ascii="Arial" w:hAnsi="Arial" w:cs="Arial"/>
          <w:sz w:val="22"/>
          <w:szCs w:val="22"/>
        </w:rPr>
        <w:t xml:space="preserve"> </w:t>
      </w:r>
      <w:r w:rsidRPr="000221B8">
        <w:rPr>
          <w:rFonts w:ascii="Arial" w:hAnsi="Arial" w:cs="Arial"/>
          <w:sz w:val="22"/>
          <w:szCs w:val="22"/>
        </w:rPr>
        <w:t>checks for staff and volunteers, to ensure that no unsuitable person works at the setting</w:t>
      </w:r>
      <w:r w:rsidR="00234F96">
        <w:rPr>
          <w:rFonts w:ascii="Arial" w:hAnsi="Arial" w:cs="Arial"/>
          <w:sz w:val="22"/>
          <w:szCs w:val="22"/>
        </w:rPr>
        <w:t xml:space="preserve"> or has access to the children.</w:t>
      </w:r>
    </w:p>
    <w:p w14:paraId="77180FDC" w14:textId="77777777" w:rsidR="00A00177" w:rsidRPr="000221B8"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t>Volunteers do not work unsupervised.</w:t>
      </w:r>
    </w:p>
    <w:p w14:paraId="712574F0" w14:textId="77777777" w:rsidR="00A00177" w:rsidRPr="000221B8"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t xml:space="preserve">We abide by the Protection of Vulnerable Groups Act requirements in respect of any person who is dismissed from our employment, or resigns in circumstances that would otherwise have </w:t>
      </w:r>
      <w:proofErr w:type="spellStart"/>
      <w:proofErr w:type="gramStart"/>
      <w:r w:rsidRPr="000221B8">
        <w:rPr>
          <w:rFonts w:ascii="Arial" w:hAnsi="Arial" w:cs="Arial"/>
          <w:sz w:val="22"/>
          <w:szCs w:val="22"/>
        </w:rPr>
        <w:t>lead</w:t>
      </w:r>
      <w:proofErr w:type="spellEnd"/>
      <w:proofErr w:type="gramEnd"/>
      <w:r w:rsidRPr="000221B8">
        <w:rPr>
          <w:rFonts w:ascii="Arial" w:hAnsi="Arial" w:cs="Arial"/>
          <w:sz w:val="22"/>
          <w:szCs w:val="22"/>
        </w:rPr>
        <w:t xml:space="preserve"> to dismissal for reasons of child protection concern.</w:t>
      </w:r>
    </w:p>
    <w:p w14:paraId="45040B81" w14:textId="77777777" w:rsidR="00A00177" w:rsidRPr="000221B8"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t>We have procedures for recording the detai</w:t>
      </w:r>
      <w:r w:rsidR="00234F96">
        <w:rPr>
          <w:rFonts w:ascii="Arial" w:hAnsi="Arial" w:cs="Arial"/>
          <w:sz w:val="22"/>
          <w:szCs w:val="22"/>
        </w:rPr>
        <w:t>ls of visitors to the setting.</w:t>
      </w:r>
    </w:p>
    <w:p w14:paraId="473A387E" w14:textId="3E072995" w:rsidR="00A00177"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t>We take security steps to ensure that we have control over who comes into the setting so that no unauthorised person has unsupervised access to the children.</w:t>
      </w:r>
    </w:p>
    <w:p w14:paraId="33D303FC" w14:textId="28B16402" w:rsidR="004E403D" w:rsidRPr="000221B8" w:rsidRDefault="004E403D" w:rsidP="000221B8">
      <w:pPr>
        <w:pStyle w:val="ListParagraph"/>
        <w:numPr>
          <w:ilvl w:val="0"/>
          <w:numId w:val="18"/>
        </w:numPr>
        <w:spacing w:line="360" w:lineRule="auto"/>
        <w:rPr>
          <w:rFonts w:ascii="Arial" w:hAnsi="Arial" w:cs="Arial"/>
          <w:sz w:val="22"/>
          <w:szCs w:val="22"/>
        </w:rPr>
      </w:pPr>
      <w:r>
        <w:rPr>
          <w:rFonts w:ascii="Arial" w:hAnsi="Arial" w:cs="Arial"/>
          <w:sz w:val="22"/>
          <w:szCs w:val="22"/>
        </w:rPr>
        <w:t>We have a job description for the Safeguarding Lead.</w:t>
      </w:r>
    </w:p>
    <w:p w14:paraId="1F961171" w14:textId="77777777" w:rsidR="00A00177" w:rsidRPr="003C0399" w:rsidRDefault="00A00177" w:rsidP="003C0399">
      <w:pPr>
        <w:spacing w:line="360" w:lineRule="auto"/>
        <w:rPr>
          <w:rFonts w:ascii="Arial" w:hAnsi="Arial" w:cs="Arial"/>
          <w:sz w:val="22"/>
          <w:szCs w:val="22"/>
        </w:rPr>
      </w:pPr>
    </w:p>
    <w:p w14:paraId="5B27E375" w14:textId="77777777" w:rsidR="00A00177" w:rsidRPr="006F061F" w:rsidRDefault="00A00177" w:rsidP="00C15B27">
      <w:pPr>
        <w:pStyle w:val="Heading1"/>
        <w:pBdr>
          <w:top w:val="single" w:sz="4" w:space="1" w:color="4F81BD"/>
          <w:left w:val="single" w:sz="4" w:space="4" w:color="4F81BD"/>
          <w:bottom w:val="single" w:sz="4" w:space="1" w:color="4F81BD"/>
          <w:right w:val="single" w:sz="4" w:space="4" w:color="4F81BD"/>
        </w:pBdr>
        <w:spacing w:before="0" w:after="0" w:line="360" w:lineRule="auto"/>
        <w:rPr>
          <w:rFonts w:cs="Arial"/>
          <w:b w:val="0"/>
          <w:i/>
          <w:sz w:val="22"/>
          <w:szCs w:val="22"/>
        </w:rPr>
      </w:pPr>
      <w:r w:rsidRPr="006F061F">
        <w:rPr>
          <w:rFonts w:cs="Arial"/>
          <w:b w:val="0"/>
          <w:i/>
          <w:sz w:val="22"/>
          <w:szCs w:val="22"/>
        </w:rPr>
        <w:t xml:space="preserve">Key </w:t>
      </w:r>
      <w:r w:rsidR="002C1ADB" w:rsidRPr="006F061F">
        <w:rPr>
          <w:rFonts w:cs="Arial"/>
          <w:b w:val="0"/>
          <w:i/>
          <w:sz w:val="22"/>
          <w:szCs w:val="22"/>
        </w:rPr>
        <w:t>c</w:t>
      </w:r>
      <w:r w:rsidR="00B9134B">
        <w:rPr>
          <w:rFonts w:cs="Arial"/>
          <w:b w:val="0"/>
          <w:i/>
          <w:sz w:val="22"/>
          <w:szCs w:val="22"/>
        </w:rPr>
        <w:t>ommitment 2</w:t>
      </w:r>
    </w:p>
    <w:p w14:paraId="244DDD51" w14:textId="77777777" w:rsidR="00A00177" w:rsidRDefault="00084F9A" w:rsidP="00C15B27">
      <w:pPr>
        <w:pBdr>
          <w:top w:val="single" w:sz="4" w:space="1" w:color="4F81BD"/>
          <w:left w:val="single" w:sz="4" w:space="4" w:color="4F81BD"/>
          <w:bottom w:val="single" w:sz="4" w:space="1" w:color="4F81BD"/>
          <w:right w:val="single" w:sz="4" w:space="4" w:color="4F81BD"/>
        </w:pBdr>
        <w:shd w:val="clear" w:color="auto" w:fill="FFFFFF"/>
        <w:spacing w:line="360" w:lineRule="auto"/>
        <w:rPr>
          <w:rFonts w:ascii="Arial" w:hAnsi="Arial" w:cs="Arial"/>
          <w:sz w:val="22"/>
          <w:szCs w:val="22"/>
        </w:rPr>
      </w:pPr>
      <w:r>
        <w:rPr>
          <w:rFonts w:ascii="Arial" w:hAnsi="Arial" w:cs="Arial"/>
          <w:sz w:val="22"/>
          <w:szCs w:val="22"/>
        </w:rPr>
        <w:t>Happy Kids</w:t>
      </w:r>
      <w:r w:rsidR="00A00177" w:rsidRPr="006F061F">
        <w:rPr>
          <w:rFonts w:ascii="Arial" w:hAnsi="Arial" w:cs="Arial"/>
          <w:sz w:val="22"/>
          <w:szCs w:val="22"/>
        </w:rPr>
        <w:t xml:space="preserve"> is committed to responding promptly and appropriately to all incidents or concerns of abuse that may occur and to work with statutory agencies</w:t>
      </w:r>
      <w:r w:rsidR="00234F96">
        <w:rPr>
          <w:rFonts w:ascii="Arial" w:hAnsi="Arial" w:cs="Arial"/>
          <w:sz w:val="22"/>
          <w:szCs w:val="22"/>
        </w:rPr>
        <w:t>.</w:t>
      </w:r>
    </w:p>
    <w:p w14:paraId="5A302FC9" w14:textId="77777777" w:rsidR="00B9134B" w:rsidRPr="006F061F" w:rsidRDefault="00B9134B" w:rsidP="003C0399">
      <w:pPr>
        <w:shd w:val="clear" w:color="auto" w:fill="FFFFFF"/>
        <w:spacing w:line="360" w:lineRule="auto"/>
        <w:rPr>
          <w:rFonts w:ascii="Arial" w:hAnsi="Arial" w:cs="Arial"/>
          <w:sz w:val="22"/>
          <w:szCs w:val="22"/>
        </w:rPr>
      </w:pPr>
    </w:p>
    <w:p w14:paraId="05A6172D" w14:textId="77777777" w:rsidR="00E37675" w:rsidRPr="006050E6" w:rsidRDefault="00E37675" w:rsidP="00E37675">
      <w:pPr>
        <w:spacing w:line="360" w:lineRule="auto"/>
        <w:rPr>
          <w:rFonts w:ascii="Arial" w:hAnsi="Arial" w:cs="Arial"/>
          <w:b/>
          <w:i/>
        </w:rPr>
      </w:pPr>
      <w:r w:rsidRPr="006050E6">
        <w:rPr>
          <w:rFonts w:ascii="Arial" w:hAnsi="Arial" w:cs="Arial"/>
          <w:b/>
          <w:i/>
        </w:rPr>
        <w:t>Definitions of Abuse</w:t>
      </w:r>
    </w:p>
    <w:p w14:paraId="4FD3D511" w14:textId="77777777" w:rsidR="00E37675" w:rsidRPr="00E04DD0" w:rsidRDefault="00E37675" w:rsidP="00E37675">
      <w:pPr>
        <w:spacing w:line="360" w:lineRule="auto"/>
        <w:rPr>
          <w:rFonts w:ascii="Arial" w:hAnsi="Arial" w:cs="Arial"/>
          <w:b/>
          <w:sz w:val="22"/>
          <w:szCs w:val="22"/>
        </w:rPr>
      </w:pPr>
      <w:r w:rsidRPr="00E04DD0">
        <w:rPr>
          <w:rFonts w:ascii="Arial" w:hAnsi="Arial" w:cs="Arial"/>
          <w:b/>
          <w:sz w:val="22"/>
          <w:szCs w:val="22"/>
        </w:rPr>
        <w:t>Neglect</w:t>
      </w:r>
    </w:p>
    <w:p w14:paraId="0CA1BE1A" w14:textId="77777777" w:rsidR="00E37675" w:rsidRPr="00E04DD0" w:rsidRDefault="00E37675" w:rsidP="00E37675">
      <w:pPr>
        <w:spacing w:line="360" w:lineRule="auto"/>
        <w:rPr>
          <w:rFonts w:ascii="Arial" w:hAnsi="Arial" w:cs="Arial"/>
          <w:sz w:val="22"/>
          <w:szCs w:val="22"/>
        </w:rPr>
      </w:pPr>
      <w:r w:rsidRPr="00E04DD0">
        <w:rPr>
          <w:rFonts w:ascii="Arial" w:hAnsi="Arial" w:cs="Arial"/>
          <w:sz w:val="22"/>
          <w:szCs w:val="22"/>
        </w:rPr>
        <w:t>Neglect may involve a parent or carer failing to:</w:t>
      </w:r>
    </w:p>
    <w:p w14:paraId="3406A584" w14:textId="77777777" w:rsidR="00E37675" w:rsidRPr="00E04DD0" w:rsidRDefault="00E37675" w:rsidP="00E37675">
      <w:pPr>
        <w:pStyle w:val="ListParagraph"/>
        <w:numPr>
          <w:ilvl w:val="0"/>
          <w:numId w:val="34"/>
        </w:numPr>
        <w:spacing w:line="360" w:lineRule="auto"/>
        <w:rPr>
          <w:rFonts w:ascii="Arial" w:hAnsi="Arial" w:cs="Arial"/>
          <w:sz w:val="22"/>
          <w:szCs w:val="22"/>
        </w:rPr>
      </w:pPr>
      <w:r w:rsidRPr="00E04DD0">
        <w:rPr>
          <w:rFonts w:ascii="Arial" w:hAnsi="Arial" w:cs="Arial"/>
          <w:sz w:val="22"/>
          <w:szCs w:val="22"/>
        </w:rPr>
        <w:t xml:space="preserve">provide adequate food, shelter and clothing (including exclusion from home or abandonment) </w:t>
      </w:r>
    </w:p>
    <w:p w14:paraId="7E088A06" w14:textId="77777777" w:rsidR="00E37675" w:rsidRPr="00E04DD0" w:rsidRDefault="00E37675" w:rsidP="00E37675">
      <w:pPr>
        <w:pStyle w:val="ListParagraph"/>
        <w:numPr>
          <w:ilvl w:val="0"/>
          <w:numId w:val="34"/>
        </w:numPr>
        <w:spacing w:line="360" w:lineRule="auto"/>
        <w:rPr>
          <w:rFonts w:ascii="Arial" w:hAnsi="Arial" w:cs="Arial"/>
          <w:sz w:val="22"/>
          <w:szCs w:val="22"/>
        </w:rPr>
      </w:pPr>
      <w:r w:rsidRPr="00E04DD0">
        <w:rPr>
          <w:rFonts w:ascii="Arial" w:hAnsi="Arial" w:cs="Arial"/>
          <w:sz w:val="22"/>
          <w:szCs w:val="22"/>
        </w:rPr>
        <w:t>protect a child from physical and emotional harm or danger.</w:t>
      </w:r>
    </w:p>
    <w:p w14:paraId="28A3F68D" w14:textId="77777777" w:rsidR="00E37675" w:rsidRPr="00E04DD0" w:rsidRDefault="00E37675" w:rsidP="00E37675">
      <w:pPr>
        <w:pStyle w:val="ListParagraph"/>
        <w:numPr>
          <w:ilvl w:val="0"/>
          <w:numId w:val="34"/>
        </w:numPr>
        <w:spacing w:line="360" w:lineRule="auto"/>
        <w:rPr>
          <w:rFonts w:ascii="Arial" w:hAnsi="Arial" w:cs="Arial"/>
          <w:sz w:val="22"/>
          <w:szCs w:val="22"/>
        </w:rPr>
      </w:pPr>
      <w:r w:rsidRPr="00E04DD0">
        <w:rPr>
          <w:rFonts w:ascii="Arial" w:hAnsi="Arial" w:cs="Arial"/>
          <w:sz w:val="22"/>
          <w:szCs w:val="22"/>
        </w:rPr>
        <w:t>ensure adequate supervision (including the use of inadequate care-givers)</w:t>
      </w:r>
    </w:p>
    <w:p w14:paraId="35364821" w14:textId="77777777" w:rsidR="00E37675" w:rsidRPr="00E04DD0" w:rsidRDefault="00E37675" w:rsidP="00E37675">
      <w:pPr>
        <w:pStyle w:val="ListParagraph"/>
        <w:numPr>
          <w:ilvl w:val="0"/>
          <w:numId w:val="34"/>
        </w:numPr>
        <w:spacing w:line="360" w:lineRule="auto"/>
        <w:rPr>
          <w:rFonts w:ascii="Arial" w:hAnsi="Arial" w:cs="Arial"/>
          <w:sz w:val="22"/>
          <w:szCs w:val="22"/>
        </w:rPr>
      </w:pPr>
      <w:r w:rsidRPr="00E04DD0">
        <w:rPr>
          <w:rFonts w:ascii="Arial" w:hAnsi="Arial" w:cs="Arial"/>
          <w:sz w:val="22"/>
          <w:szCs w:val="22"/>
        </w:rPr>
        <w:t>ensure access to the appropriate medical care or treatment.</w:t>
      </w:r>
    </w:p>
    <w:p w14:paraId="7E79E9B5" w14:textId="77777777" w:rsidR="00E37675" w:rsidRPr="00E04DD0" w:rsidRDefault="00E37675" w:rsidP="00E37675">
      <w:pPr>
        <w:spacing w:line="360" w:lineRule="auto"/>
        <w:rPr>
          <w:rFonts w:ascii="Arial" w:hAnsi="Arial" w:cs="Arial"/>
          <w:sz w:val="22"/>
          <w:szCs w:val="22"/>
        </w:rPr>
      </w:pPr>
      <w:r w:rsidRPr="00E04DD0">
        <w:rPr>
          <w:rFonts w:ascii="Arial" w:hAnsi="Arial" w:cs="Arial"/>
          <w:sz w:val="22"/>
          <w:szCs w:val="22"/>
        </w:rPr>
        <w:t>It may also include neglect of, or unresponsiveness to</w:t>
      </w:r>
      <w:r>
        <w:rPr>
          <w:rFonts w:ascii="Arial" w:hAnsi="Arial" w:cs="Arial"/>
          <w:sz w:val="22"/>
          <w:szCs w:val="22"/>
        </w:rPr>
        <w:t>,</w:t>
      </w:r>
      <w:r w:rsidRPr="00E04DD0">
        <w:rPr>
          <w:rFonts w:ascii="Arial" w:hAnsi="Arial" w:cs="Arial"/>
          <w:sz w:val="22"/>
          <w:szCs w:val="22"/>
        </w:rPr>
        <w:t xml:space="preserve"> a child’s basic emotional needs. </w:t>
      </w:r>
    </w:p>
    <w:p w14:paraId="2607CF26" w14:textId="77777777" w:rsidR="00E37675" w:rsidRPr="00E04DD0" w:rsidRDefault="00E37675" w:rsidP="00E37675">
      <w:pPr>
        <w:spacing w:line="360" w:lineRule="auto"/>
        <w:rPr>
          <w:rFonts w:ascii="Arial" w:hAnsi="Arial" w:cs="Arial"/>
          <w:sz w:val="22"/>
          <w:szCs w:val="22"/>
        </w:rPr>
      </w:pPr>
    </w:p>
    <w:p w14:paraId="14A2AB2A" w14:textId="77777777" w:rsidR="00E37675" w:rsidRPr="00E04DD0" w:rsidRDefault="00E37675" w:rsidP="00E37675">
      <w:pPr>
        <w:spacing w:line="360" w:lineRule="auto"/>
        <w:rPr>
          <w:rFonts w:ascii="Arial" w:hAnsi="Arial" w:cs="Arial"/>
          <w:b/>
          <w:sz w:val="22"/>
          <w:szCs w:val="22"/>
        </w:rPr>
      </w:pPr>
      <w:r w:rsidRPr="00E04DD0">
        <w:rPr>
          <w:rFonts w:ascii="Arial" w:hAnsi="Arial" w:cs="Arial"/>
          <w:b/>
          <w:sz w:val="22"/>
          <w:szCs w:val="22"/>
        </w:rPr>
        <w:t>Emotional Abuse</w:t>
      </w:r>
    </w:p>
    <w:p w14:paraId="3F8D333D" w14:textId="77777777" w:rsidR="00E37675" w:rsidRPr="00E04DD0" w:rsidRDefault="00E37675" w:rsidP="00E37675">
      <w:pPr>
        <w:spacing w:line="360" w:lineRule="auto"/>
        <w:rPr>
          <w:rFonts w:ascii="Arial" w:hAnsi="Arial" w:cs="Arial"/>
          <w:sz w:val="22"/>
          <w:szCs w:val="22"/>
        </w:rPr>
      </w:pPr>
      <w:r w:rsidRPr="00E04DD0">
        <w:rPr>
          <w:rFonts w:ascii="Arial" w:hAnsi="Arial" w:cs="Arial"/>
          <w:sz w:val="22"/>
          <w:szCs w:val="22"/>
        </w:rPr>
        <w:t>Emotional abuse is the persistent emotional mal-treatment of a child such as to cause severe and persistent adverse effects on the child’s emotional development</w:t>
      </w:r>
      <w:r>
        <w:rPr>
          <w:rFonts w:ascii="Arial" w:hAnsi="Arial" w:cs="Arial"/>
          <w:sz w:val="22"/>
          <w:szCs w:val="22"/>
        </w:rPr>
        <w:t xml:space="preserve">.  </w:t>
      </w:r>
      <w:r w:rsidRPr="00E04DD0">
        <w:rPr>
          <w:rFonts w:ascii="Arial" w:hAnsi="Arial" w:cs="Arial"/>
          <w:sz w:val="22"/>
          <w:szCs w:val="22"/>
        </w:rPr>
        <w:t xml:space="preserve">This occurs when a child’s basic need for love and praise, security and recognition go unmet, either through deliberate negative </w:t>
      </w:r>
      <w:r w:rsidRPr="00E04DD0">
        <w:rPr>
          <w:rFonts w:ascii="Arial" w:hAnsi="Arial" w:cs="Arial"/>
          <w:sz w:val="22"/>
          <w:szCs w:val="22"/>
        </w:rPr>
        <w:lastRenderedPageBreak/>
        <w:t>actions by parents/carers or by a failure to act positively</w:t>
      </w:r>
      <w:r>
        <w:rPr>
          <w:rFonts w:ascii="Arial" w:hAnsi="Arial" w:cs="Arial"/>
          <w:sz w:val="22"/>
          <w:szCs w:val="22"/>
        </w:rPr>
        <w:t xml:space="preserve">.  </w:t>
      </w:r>
      <w:r w:rsidRPr="00E04DD0">
        <w:rPr>
          <w:rFonts w:ascii="Arial" w:hAnsi="Arial" w:cs="Arial"/>
          <w:sz w:val="22"/>
          <w:szCs w:val="22"/>
        </w:rPr>
        <w:t xml:space="preserve">Some level of emotional abuse is involved in all types of maltreatment of a child, though it may occur alone. </w:t>
      </w:r>
    </w:p>
    <w:p w14:paraId="2F7E47A4" w14:textId="77777777" w:rsidR="00E622CE" w:rsidRDefault="00E622CE" w:rsidP="00E37675">
      <w:pPr>
        <w:spacing w:line="360" w:lineRule="auto"/>
        <w:rPr>
          <w:rFonts w:ascii="Arial" w:hAnsi="Arial" w:cs="Arial"/>
          <w:b/>
          <w:sz w:val="22"/>
          <w:szCs w:val="22"/>
        </w:rPr>
      </w:pPr>
    </w:p>
    <w:p w14:paraId="26F381DB" w14:textId="7798799C" w:rsidR="00E37675" w:rsidRPr="00E04DD0" w:rsidRDefault="00E37675" w:rsidP="00E37675">
      <w:pPr>
        <w:spacing w:line="360" w:lineRule="auto"/>
        <w:rPr>
          <w:rFonts w:ascii="Arial" w:hAnsi="Arial" w:cs="Arial"/>
          <w:b/>
          <w:sz w:val="22"/>
          <w:szCs w:val="22"/>
        </w:rPr>
      </w:pPr>
      <w:r w:rsidRPr="00E04DD0">
        <w:rPr>
          <w:rFonts w:ascii="Arial" w:hAnsi="Arial" w:cs="Arial"/>
          <w:b/>
          <w:sz w:val="22"/>
          <w:szCs w:val="22"/>
        </w:rPr>
        <w:t>Sexual Abuse</w:t>
      </w:r>
    </w:p>
    <w:p w14:paraId="66C9681A" w14:textId="77777777" w:rsidR="00E37675" w:rsidRPr="00E04DD0" w:rsidRDefault="00E37675" w:rsidP="00E37675">
      <w:pPr>
        <w:spacing w:line="360" w:lineRule="auto"/>
        <w:rPr>
          <w:rFonts w:ascii="Arial" w:hAnsi="Arial" w:cs="Arial"/>
          <w:sz w:val="22"/>
          <w:szCs w:val="22"/>
        </w:rPr>
      </w:pPr>
      <w:r w:rsidRPr="00E04DD0">
        <w:rPr>
          <w:rFonts w:ascii="Arial" w:hAnsi="Arial" w:cs="Arial"/>
          <w:sz w:val="22"/>
          <w:szCs w:val="22"/>
        </w:rPr>
        <w:t>Sexual abuse involves forcing or enticing a child or young person to take part in sexual activities, including prostitution, whether or not the child is aware of what is happening.  The activities may involve physical contact, or non-penetrative acts. They may include non-contact activities, such as involving children in looking at, or in the production of, sexual online images, watching sexual activities, or encouraging children to behave in sexually inappropriate ways.</w:t>
      </w:r>
    </w:p>
    <w:p w14:paraId="57AB9A77" w14:textId="77777777" w:rsidR="00E37675" w:rsidRPr="00E04DD0" w:rsidRDefault="00E37675" w:rsidP="00E37675">
      <w:pPr>
        <w:spacing w:line="360" w:lineRule="auto"/>
        <w:rPr>
          <w:rFonts w:ascii="Arial" w:hAnsi="Arial" w:cs="Arial"/>
          <w:sz w:val="22"/>
          <w:szCs w:val="22"/>
        </w:rPr>
      </w:pPr>
    </w:p>
    <w:p w14:paraId="6D51AC15" w14:textId="77777777" w:rsidR="00E37675" w:rsidRPr="00E04DD0" w:rsidRDefault="00E37675" w:rsidP="00E37675">
      <w:pPr>
        <w:spacing w:line="360" w:lineRule="auto"/>
        <w:rPr>
          <w:rFonts w:ascii="Arial" w:hAnsi="Arial" w:cs="Arial"/>
          <w:b/>
          <w:sz w:val="22"/>
          <w:szCs w:val="22"/>
        </w:rPr>
      </w:pPr>
      <w:r w:rsidRPr="00E04DD0">
        <w:rPr>
          <w:rFonts w:ascii="Arial" w:hAnsi="Arial" w:cs="Arial"/>
          <w:b/>
          <w:sz w:val="22"/>
          <w:szCs w:val="22"/>
        </w:rPr>
        <w:t>Physical Abuse</w:t>
      </w:r>
    </w:p>
    <w:p w14:paraId="71438E33" w14:textId="40D9BC79" w:rsidR="00E37675" w:rsidRDefault="00E37675" w:rsidP="00E37675">
      <w:pPr>
        <w:spacing w:line="360" w:lineRule="auto"/>
        <w:rPr>
          <w:rFonts w:ascii="Arial" w:hAnsi="Arial" w:cs="Arial"/>
          <w:sz w:val="22"/>
          <w:szCs w:val="22"/>
        </w:rPr>
      </w:pPr>
      <w:r w:rsidRPr="00E04DD0">
        <w:rPr>
          <w:rFonts w:ascii="Arial" w:hAnsi="Arial" w:cs="Arial"/>
          <w:sz w:val="22"/>
          <w:szCs w:val="22"/>
        </w:rPr>
        <w:t>Physical abuse may involve hitting, shaking, throwing, poisoning, burning or scalding, drowning, suffocating or otherwise causing harm to a child</w:t>
      </w:r>
      <w:r>
        <w:rPr>
          <w:rFonts w:ascii="Arial" w:hAnsi="Arial" w:cs="Arial"/>
          <w:sz w:val="22"/>
          <w:szCs w:val="22"/>
        </w:rPr>
        <w:t xml:space="preserve">.  </w:t>
      </w:r>
      <w:r w:rsidRPr="00E04DD0">
        <w:rPr>
          <w:rFonts w:ascii="Arial" w:hAnsi="Arial" w:cs="Arial"/>
          <w:sz w:val="22"/>
          <w:szCs w:val="22"/>
        </w:rPr>
        <w:t>Physical harm may also be caused when a parent or carer fabricates the symptoms of, or deliberately induces, illness in a child</w:t>
      </w:r>
      <w:r w:rsidR="00FC6073">
        <w:rPr>
          <w:rFonts w:ascii="Arial" w:hAnsi="Arial" w:cs="Arial"/>
          <w:sz w:val="22"/>
          <w:szCs w:val="22"/>
        </w:rPr>
        <w:t>.</w:t>
      </w:r>
    </w:p>
    <w:p w14:paraId="7C204CE3" w14:textId="7E32A5FC" w:rsidR="00FC6073" w:rsidRDefault="00FC6073" w:rsidP="00E37675">
      <w:pPr>
        <w:spacing w:line="360" w:lineRule="auto"/>
        <w:rPr>
          <w:rFonts w:ascii="Arial" w:hAnsi="Arial" w:cs="Arial"/>
          <w:sz w:val="22"/>
          <w:szCs w:val="22"/>
        </w:rPr>
      </w:pPr>
    </w:p>
    <w:p w14:paraId="3A2BA024" w14:textId="77777777" w:rsidR="00FC6073" w:rsidRPr="00FC6073" w:rsidRDefault="00FC6073" w:rsidP="00FC6073">
      <w:pPr>
        <w:spacing w:line="360" w:lineRule="auto"/>
        <w:rPr>
          <w:rFonts w:ascii="Arial" w:hAnsi="Arial" w:cs="Arial"/>
          <w:b/>
          <w:bCs/>
          <w:sz w:val="22"/>
          <w:szCs w:val="22"/>
        </w:rPr>
      </w:pPr>
      <w:r w:rsidRPr="00FC6073">
        <w:rPr>
          <w:rFonts w:ascii="Arial" w:hAnsi="Arial" w:cs="Arial"/>
          <w:b/>
          <w:bCs/>
          <w:sz w:val="22"/>
          <w:szCs w:val="22"/>
        </w:rPr>
        <w:t xml:space="preserve">Female Genital Mutilation (FGM) </w:t>
      </w:r>
    </w:p>
    <w:p w14:paraId="3CA79D4B" w14:textId="1A689BBF" w:rsidR="00FC6073" w:rsidRPr="00FC6073" w:rsidRDefault="00FC6073" w:rsidP="00FC6073">
      <w:pPr>
        <w:spacing w:line="360" w:lineRule="auto"/>
        <w:rPr>
          <w:rFonts w:ascii="Arial" w:hAnsi="Arial" w:cs="Arial"/>
          <w:b/>
          <w:sz w:val="22"/>
          <w:szCs w:val="22"/>
        </w:rPr>
      </w:pPr>
      <w:r w:rsidRPr="00FC6073">
        <w:rPr>
          <w:rFonts w:ascii="Arial" w:hAnsi="Arial" w:cs="Arial"/>
          <w:sz w:val="22"/>
          <w:szCs w:val="22"/>
        </w:rPr>
        <w:t>Female Genital Mutilation (FGM) is illegal in England and Wales under the FGM Act 2003. It is a form of child abuse and violence against women. FGM comprises all procedures involving partial or total removal of the external female genitalia for non-medical reasons.  This type of physical abuse is practised as a cultural ritual by certain ethnic groups and there is now more awareness of its prevalence in some communities in England including its effect on the child and any other siblings involved. Symptoms may include bleeding, painful areas, and acute urinary retention, urinary infection, wound infection, septicaemia, and incontinence, vaginal and pelvic infections with depression and post-traumatic stress disorder as physiological concerns. If we have concerns about a child in this area, we will contact children’s social care team in the same way as other types of physical abuse. We are also aware that there is a mandatory duty to report known cases of FGM to the police.</w:t>
      </w:r>
    </w:p>
    <w:p w14:paraId="06169E1F" w14:textId="202D6840" w:rsidR="00FC6073" w:rsidRDefault="00FC6073" w:rsidP="00E37675">
      <w:pPr>
        <w:spacing w:line="360" w:lineRule="auto"/>
        <w:rPr>
          <w:rFonts w:ascii="Arial" w:hAnsi="Arial" w:cs="Arial"/>
          <w:sz w:val="22"/>
          <w:szCs w:val="22"/>
        </w:rPr>
      </w:pPr>
    </w:p>
    <w:p w14:paraId="09051F64" w14:textId="246362F2" w:rsidR="00FC6073" w:rsidRPr="00FC6073" w:rsidRDefault="00FC6073" w:rsidP="00E37675">
      <w:pPr>
        <w:spacing w:line="360" w:lineRule="auto"/>
        <w:rPr>
          <w:rFonts w:ascii="Arial" w:hAnsi="Arial" w:cs="Arial"/>
          <w:b/>
          <w:bCs/>
          <w:sz w:val="22"/>
          <w:szCs w:val="22"/>
        </w:rPr>
      </w:pPr>
      <w:r w:rsidRPr="00FC6073">
        <w:rPr>
          <w:rFonts w:ascii="Arial" w:hAnsi="Arial" w:cs="Arial"/>
          <w:b/>
          <w:bCs/>
          <w:sz w:val="22"/>
          <w:szCs w:val="22"/>
        </w:rPr>
        <w:t>Fabricated or Induced illness</w:t>
      </w:r>
    </w:p>
    <w:p w14:paraId="60058F28" w14:textId="48E2BF3C" w:rsidR="00FC6073" w:rsidRDefault="00FC6073" w:rsidP="00FC6073">
      <w:pPr>
        <w:spacing w:line="360" w:lineRule="auto"/>
        <w:rPr>
          <w:rFonts w:ascii="Arial" w:hAnsi="Arial" w:cs="Arial"/>
          <w:sz w:val="22"/>
          <w:szCs w:val="22"/>
        </w:rPr>
      </w:pPr>
      <w:r w:rsidRPr="00FC6073">
        <w:rPr>
          <w:rFonts w:ascii="Arial" w:hAnsi="Arial" w:cs="Arial"/>
          <w:sz w:val="22"/>
          <w:szCs w:val="22"/>
        </w:rPr>
        <w:t xml:space="preserve">Fabricated </w:t>
      </w:r>
      <w:r>
        <w:rPr>
          <w:rFonts w:ascii="Arial" w:hAnsi="Arial" w:cs="Arial"/>
          <w:sz w:val="22"/>
          <w:szCs w:val="22"/>
        </w:rPr>
        <w:t xml:space="preserve">or </w:t>
      </w:r>
      <w:r w:rsidRPr="00FC6073">
        <w:rPr>
          <w:rFonts w:ascii="Arial" w:hAnsi="Arial" w:cs="Arial"/>
          <w:sz w:val="22"/>
          <w:szCs w:val="22"/>
        </w:rPr>
        <w:t>induced illness</w:t>
      </w:r>
      <w:r>
        <w:rPr>
          <w:rFonts w:ascii="Arial" w:hAnsi="Arial" w:cs="Arial"/>
          <w:sz w:val="22"/>
          <w:szCs w:val="22"/>
        </w:rPr>
        <w:t xml:space="preserve"> (previously known as </w:t>
      </w:r>
      <w:r w:rsidRPr="00FC6073">
        <w:rPr>
          <w:rFonts w:ascii="Arial" w:hAnsi="Arial" w:cs="Arial"/>
          <w:sz w:val="22"/>
          <w:szCs w:val="22"/>
        </w:rPr>
        <w:t>Munchausen by proxy) is also a type 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w:t>
      </w:r>
      <w:r>
        <w:rPr>
          <w:rFonts w:ascii="Arial" w:hAnsi="Arial" w:cs="Arial"/>
          <w:sz w:val="22"/>
          <w:szCs w:val="22"/>
        </w:rPr>
        <w:t>.</w:t>
      </w:r>
    </w:p>
    <w:p w14:paraId="3DCF3491" w14:textId="004A2CB4" w:rsidR="00FC6073" w:rsidRDefault="00FC6073" w:rsidP="00FC6073">
      <w:pPr>
        <w:spacing w:line="360" w:lineRule="auto"/>
        <w:rPr>
          <w:rFonts w:ascii="Arial" w:hAnsi="Arial" w:cs="Arial"/>
          <w:sz w:val="22"/>
          <w:szCs w:val="22"/>
        </w:rPr>
      </w:pPr>
    </w:p>
    <w:p w14:paraId="38A1B89A" w14:textId="77777777" w:rsidR="00603C47" w:rsidRDefault="00603C47" w:rsidP="00FC6073">
      <w:pPr>
        <w:spacing w:line="360" w:lineRule="auto"/>
        <w:rPr>
          <w:rFonts w:ascii="Arial" w:hAnsi="Arial" w:cs="Arial"/>
          <w:sz w:val="22"/>
          <w:szCs w:val="22"/>
        </w:rPr>
      </w:pPr>
    </w:p>
    <w:p w14:paraId="66296CB5" w14:textId="2B044AA7" w:rsidR="00FC6073" w:rsidRPr="00FC6073" w:rsidRDefault="00FC6073" w:rsidP="00FC6073">
      <w:pPr>
        <w:spacing w:line="360" w:lineRule="auto"/>
        <w:rPr>
          <w:rFonts w:ascii="Arial" w:hAnsi="Arial" w:cs="Arial"/>
          <w:b/>
          <w:bCs/>
          <w:sz w:val="22"/>
          <w:szCs w:val="22"/>
        </w:rPr>
      </w:pPr>
      <w:r w:rsidRPr="00FC6073">
        <w:rPr>
          <w:rFonts w:ascii="Arial" w:hAnsi="Arial" w:cs="Arial"/>
          <w:b/>
          <w:bCs/>
          <w:sz w:val="22"/>
          <w:szCs w:val="22"/>
        </w:rPr>
        <w:lastRenderedPageBreak/>
        <w:t>County Lines</w:t>
      </w:r>
    </w:p>
    <w:p w14:paraId="5EB0C5CD" w14:textId="379A002D" w:rsidR="00FC6073" w:rsidRDefault="00FC6073" w:rsidP="00FC6073">
      <w:pPr>
        <w:spacing w:line="360" w:lineRule="auto"/>
        <w:rPr>
          <w:rFonts w:ascii="Arial" w:hAnsi="Arial" w:cs="Arial"/>
          <w:bCs/>
          <w:sz w:val="22"/>
          <w:szCs w:val="22"/>
        </w:rPr>
      </w:pPr>
      <w:r w:rsidRPr="00FC6073">
        <w:rPr>
          <w:rFonts w:ascii="Arial" w:hAnsi="Arial" w:cs="Arial"/>
          <w:bCs/>
          <w:sz w:val="22"/>
          <w:szCs w:val="22"/>
        </w:rPr>
        <w:t>County Lines is where illegal drugs are transported from one area to another, often across police and local authority boundaries (although not exclusively), usually by children or vulnerable people who are coerced into it by gangs. The ‘County Line’ is the mobile phone line used to take the orders of drugs. Importing areas (areas where the drugs are taken to) are reporting increased levels of violence and weapons-related crimes as a result of this trend.</w:t>
      </w:r>
      <w:r w:rsidR="00E07107">
        <w:rPr>
          <w:rFonts w:ascii="Arial" w:hAnsi="Arial" w:cs="Arial"/>
          <w:bCs/>
          <w:sz w:val="22"/>
          <w:szCs w:val="22"/>
        </w:rPr>
        <w:t xml:space="preserve">  Some of the signs of exploitation can include:</w:t>
      </w:r>
    </w:p>
    <w:p w14:paraId="64F24621" w14:textId="301A243C" w:rsidR="00E07107" w:rsidRPr="00E07107" w:rsidRDefault="00E07107" w:rsidP="00E07107">
      <w:pPr>
        <w:pStyle w:val="ListParagraph"/>
        <w:numPr>
          <w:ilvl w:val="0"/>
          <w:numId w:val="36"/>
        </w:numPr>
        <w:spacing w:line="360" w:lineRule="auto"/>
        <w:rPr>
          <w:rFonts w:ascii="Arial" w:hAnsi="Arial" w:cs="Arial"/>
          <w:bCs/>
          <w:sz w:val="22"/>
          <w:szCs w:val="22"/>
        </w:rPr>
      </w:pPr>
      <w:r w:rsidRPr="00E07107">
        <w:rPr>
          <w:rFonts w:ascii="Arial" w:hAnsi="Arial" w:cs="Arial"/>
          <w:bCs/>
          <w:sz w:val="22"/>
          <w:szCs w:val="22"/>
        </w:rPr>
        <w:t>frequent absence from nursery</w:t>
      </w:r>
    </w:p>
    <w:p w14:paraId="159DF93E" w14:textId="6B900639" w:rsidR="00E07107" w:rsidRPr="00E07107" w:rsidRDefault="00E07107" w:rsidP="00E07107">
      <w:pPr>
        <w:pStyle w:val="ListParagraph"/>
        <w:numPr>
          <w:ilvl w:val="0"/>
          <w:numId w:val="36"/>
        </w:numPr>
        <w:spacing w:line="360" w:lineRule="auto"/>
        <w:rPr>
          <w:rFonts w:ascii="Arial" w:hAnsi="Arial" w:cs="Arial"/>
          <w:bCs/>
          <w:sz w:val="22"/>
          <w:szCs w:val="22"/>
        </w:rPr>
      </w:pPr>
      <w:r w:rsidRPr="00E07107">
        <w:rPr>
          <w:rFonts w:ascii="Arial" w:hAnsi="Arial" w:cs="Arial"/>
          <w:bCs/>
          <w:sz w:val="22"/>
          <w:szCs w:val="22"/>
        </w:rPr>
        <w:t>withdrawing or having sudden changes in personality, behaviour or the language they use</w:t>
      </w:r>
    </w:p>
    <w:p w14:paraId="0F4BA881" w14:textId="39034D3D" w:rsidR="00E07107" w:rsidRPr="00E07107" w:rsidRDefault="00E07107" w:rsidP="00E07107">
      <w:pPr>
        <w:pStyle w:val="ListParagraph"/>
        <w:numPr>
          <w:ilvl w:val="0"/>
          <w:numId w:val="36"/>
        </w:numPr>
        <w:spacing w:line="360" w:lineRule="auto"/>
        <w:rPr>
          <w:rFonts w:ascii="Arial" w:hAnsi="Arial" w:cs="Arial"/>
          <w:bCs/>
          <w:sz w:val="22"/>
          <w:szCs w:val="22"/>
        </w:rPr>
      </w:pPr>
      <w:r w:rsidRPr="00E07107">
        <w:rPr>
          <w:rFonts w:ascii="Arial" w:hAnsi="Arial" w:cs="Arial"/>
          <w:bCs/>
          <w:sz w:val="22"/>
          <w:szCs w:val="22"/>
        </w:rPr>
        <w:t>having relationships with controlling or older individuals and groups</w:t>
      </w:r>
    </w:p>
    <w:p w14:paraId="4EB6E936" w14:textId="2BC1D07F" w:rsidR="00E07107" w:rsidRPr="00E07107" w:rsidRDefault="00E07107" w:rsidP="00E07107">
      <w:pPr>
        <w:pStyle w:val="ListParagraph"/>
        <w:numPr>
          <w:ilvl w:val="0"/>
          <w:numId w:val="36"/>
        </w:numPr>
        <w:spacing w:line="360" w:lineRule="auto"/>
        <w:rPr>
          <w:rFonts w:ascii="Arial" w:hAnsi="Arial" w:cs="Arial"/>
          <w:bCs/>
          <w:sz w:val="22"/>
          <w:szCs w:val="22"/>
        </w:rPr>
      </w:pPr>
      <w:r w:rsidRPr="00E07107">
        <w:rPr>
          <w:rFonts w:ascii="Arial" w:hAnsi="Arial" w:cs="Arial"/>
          <w:bCs/>
          <w:sz w:val="22"/>
          <w:szCs w:val="22"/>
        </w:rPr>
        <w:t>unexplained injuries</w:t>
      </w:r>
    </w:p>
    <w:p w14:paraId="714E32F3" w14:textId="77777777" w:rsidR="00FC6073" w:rsidRDefault="00FC6073" w:rsidP="00E37675">
      <w:pPr>
        <w:spacing w:line="360" w:lineRule="auto"/>
        <w:rPr>
          <w:rFonts w:ascii="Arial" w:hAnsi="Arial" w:cs="Arial"/>
          <w:sz w:val="22"/>
          <w:szCs w:val="22"/>
        </w:rPr>
      </w:pPr>
    </w:p>
    <w:p w14:paraId="652648E8" w14:textId="6629D228" w:rsidR="00FC6073" w:rsidRPr="00E07107" w:rsidRDefault="00E07107" w:rsidP="00E37675">
      <w:pPr>
        <w:spacing w:line="360" w:lineRule="auto"/>
        <w:rPr>
          <w:rFonts w:ascii="Arial" w:hAnsi="Arial" w:cs="Arial"/>
          <w:b/>
          <w:bCs/>
          <w:sz w:val="22"/>
          <w:szCs w:val="22"/>
        </w:rPr>
      </w:pPr>
      <w:r>
        <w:rPr>
          <w:rFonts w:ascii="Arial" w:hAnsi="Arial" w:cs="Arial"/>
          <w:b/>
          <w:bCs/>
          <w:sz w:val="22"/>
          <w:szCs w:val="22"/>
        </w:rPr>
        <w:t xml:space="preserve">Abuse related to Faith or Belief, including </w:t>
      </w:r>
      <w:r w:rsidR="00FC6073" w:rsidRPr="00E07107">
        <w:rPr>
          <w:rFonts w:ascii="Arial" w:hAnsi="Arial" w:cs="Arial"/>
          <w:b/>
          <w:bCs/>
          <w:sz w:val="22"/>
          <w:szCs w:val="22"/>
        </w:rPr>
        <w:t>Witchcraft</w:t>
      </w:r>
    </w:p>
    <w:p w14:paraId="403DA9F9" w14:textId="77777777" w:rsidR="00E07107" w:rsidRPr="00E07107" w:rsidRDefault="00E07107" w:rsidP="00E07107">
      <w:pPr>
        <w:spacing w:line="360" w:lineRule="auto"/>
        <w:rPr>
          <w:rFonts w:ascii="Arial" w:hAnsi="Arial" w:cs="Arial"/>
          <w:sz w:val="22"/>
          <w:szCs w:val="22"/>
        </w:rPr>
      </w:pPr>
      <w:r w:rsidRPr="00E07107">
        <w:rPr>
          <w:rFonts w:ascii="Arial" w:hAnsi="Arial" w:cs="Arial"/>
          <w:sz w:val="22"/>
          <w:szCs w:val="22"/>
        </w:rPr>
        <w:t>Faith abuse, which includes practices relating to a belief in spirit possession and witchcraft is often a hidden crime which is under-reported but can have significant impact on children.</w:t>
      </w:r>
      <w:r w:rsidRPr="00E07107">
        <w:t xml:space="preserve"> </w:t>
      </w:r>
      <w:r w:rsidRPr="00E07107">
        <w:rPr>
          <w:rFonts w:ascii="Arial" w:hAnsi="Arial" w:cs="Arial"/>
          <w:sz w:val="22"/>
          <w:szCs w:val="22"/>
        </w:rPr>
        <w:t>Child abuse linked to faith or belief is not confined to one faith, nationality or ethnic community. Examples have been recorded worldwide across various religions including Christians, Muslims and Hindus.</w:t>
      </w:r>
      <w:r>
        <w:rPr>
          <w:rFonts w:ascii="Arial" w:hAnsi="Arial" w:cs="Arial"/>
          <w:sz w:val="22"/>
          <w:szCs w:val="22"/>
        </w:rPr>
        <w:t xml:space="preserve">  </w:t>
      </w:r>
      <w:r w:rsidRPr="00E07107">
        <w:rPr>
          <w:rFonts w:ascii="Arial" w:hAnsi="Arial" w:cs="Arial"/>
          <w:sz w:val="22"/>
          <w:szCs w:val="22"/>
        </w:rPr>
        <w:t>Child Abuse linked to Faith or Belief can include a belief in concepts of:</w:t>
      </w:r>
    </w:p>
    <w:p w14:paraId="7A1E3AE7" w14:textId="77777777" w:rsidR="00E07107" w:rsidRPr="00E07107" w:rsidRDefault="00E07107" w:rsidP="00E07107">
      <w:pPr>
        <w:pStyle w:val="ListParagraph"/>
        <w:numPr>
          <w:ilvl w:val="0"/>
          <w:numId w:val="37"/>
        </w:numPr>
        <w:spacing w:line="360" w:lineRule="auto"/>
        <w:rPr>
          <w:rFonts w:ascii="Arial" w:hAnsi="Arial" w:cs="Arial"/>
          <w:sz w:val="22"/>
          <w:szCs w:val="22"/>
        </w:rPr>
      </w:pPr>
      <w:r w:rsidRPr="00E07107">
        <w:rPr>
          <w:rFonts w:ascii="Arial" w:hAnsi="Arial" w:cs="Arial"/>
          <w:sz w:val="22"/>
          <w:szCs w:val="22"/>
        </w:rPr>
        <w:t>witchcraft and spirit possession, demons or the devil acting through children or leading them astray (traditionally seen in some Christian beliefs),</w:t>
      </w:r>
    </w:p>
    <w:p w14:paraId="74C69B4A" w14:textId="77777777" w:rsidR="00E07107" w:rsidRPr="00E07107" w:rsidRDefault="00E07107" w:rsidP="00E07107">
      <w:pPr>
        <w:pStyle w:val="ListParagraph"/>
        <w:numPr>
          <w:ilvl w:val="0"/>
          <w:numId w:val="37"/>
        </w:numPr>
        <w:spacing w:line="360" w:lineRule="auto"/>
        <w:rPr>
          <w:rFonts w:ascii="Arial" w:hAnsi="Arial" w:cs="Arial"/>
          <w:sz w:val="22"/>
          <w:szCs w:val="22"/>
        </w:rPr>
      </w:pPr>
      <w:r w:rsidRPr="00E07107">
        <w:rPr>
          <w:rFonts w:ascii="Arial" w:hAnsi="Arial" w:cs="Arial"/>
          <w:sz w:val="22"/>
          <w:szCs w:val="22"/>
        </w:rPr>
        <w:t>the evil eye or djinns (traditionally known in some Islamic faith contexts) and Dakini (in the Hindu context);</w:t>
      </w:r>
    </w:p>
    <w:p w14:paraId="02404AF7" w14:textId="77777777" w:rsidR="00E07107" w:rsidRPr="00E07107" w:rsidRDefault="00E07107" w:rsidP="00E07107">
      <w:pPr>
        <w:pStyle w:val="ListParagraph"/>
        <w:numPr>
          <w:ilvl w:val="0"/>
          <w:numId w:val="37"/>
        </w:numPr>
        <w:spacing w:line="360" w:lineRule="auto"/>
        <w:rPr>
          <w:rFonts w:ascii="Arial" w:hAnsi="Arial" w:cs="Arial"/>
          <w:sz w:val="22"/>
          <w:szCs w:val="22"/>
        </w:rPr>
      </w:pPr>
      <w:r w:rsidRPr="00E07107">
        <w:rPr>
          <w:rFonts w:ascii="Arial" w:hAnsi="Arial" w:cs="Arial"/>
          <w:sz w:val="22"/>
          <w:szCs w:val="22"/>
        </w:rPr>
        <w:t>ritual or multi murders where the killing of children is believed to bring supernatural benefits, or the use of their body parts is believed to produce potent magical remedies;</w:t>
      </w:r>
    </w:p>
    <w:p w14:paraId="48211C50" w14:textId="239E7A48" w:rsidR="00FC6073" w:rsidRDefault="00E07107" w:rsidP="00E07107">
      <w:pPr>
        <w:pStyle w:val="ListParagraph"/>
        <w:numPr>
          <w:ilvl w:val="0"/>
          <w:numId w:val="37"/>
        </w:numPr>
        <w:spacing w:line="360" w:lineRule="auto"/>
        <w:rPr>
          <w:rFonts w:ascii="Arial" w:hAnsi="Arial" w:cs="Arial"/>
          <w:sz w:val="22"/>
          <w:szCs w:val="22"/>
        </w:rPr>
      </w:pPr>
      <w:r w:rsidRPr="00E07107">
        <w:rPr>
          <w:rFonts w:ascii="Arial" w:hAnsi="Arial" w:cs="Arial"/>
          <w:sz w:val="22"/>
          <w:szCs w:val="22"/>
        </w:rPr>
        <w:t>use of belief in magic or witchcraft to create fear in children to make them more compliant when they are being trafficked for domestic slavery or sexual exploitation.</w:t>
      </w:r>
    </w:p>
    <w:p w14:paraId="11C5D0AF" w14:textId="6D1DA46B" w:rsidR="00E07107" w:rsidRDefault="00E07107" w:rsidP="00E07107">
      <w:pPr>
        <w:spacing w:line="360" w:lineRule="auto"/>
        <w:rPr>
          <w:rFonts w:ascii="Arial" w:hAnsi="Arial" w:cs="Arial"/>
          <w:sz w:val="22"/>
          <w:szCs w:val="22"/>
        </w:rPr>
      </w:pPr>
      <w:r>
        <w:rPr>
          <w:rFonts w:ascii="Arial" w:hAnsi="Arial" w:cs="Arial"/>
          <w:sz w:val="22"/>
          <w:szCs w:val="22"/>
        </w:rPr>
        <w:t>Signs of faith abuse can include:</w:t>
      </w:r>
    </w:p>
    <w:p w14:paraId="52CDF5D0" w14:textId="77777777" w:rsidR="00E07107" w:rsidRPr="00E07107" w:rsidRDefault="00E07107" w:rsidP="00E07107">
      <w:pPr>
        <w:pStyle w:val="ListParagraph"/>
        <w:numPr>
          <w:ilvl w:val="0"/>
          <w:numId w:val="38"/>
        </w:numPr>
        <w:spacing w:line="360" w:lineRule="auto"/>
        <w:rPr>
          <w:rFonts w:ascii="Arial" w:hAnsi="Arial" w:cs="Arial"/>
          <w:sz w:val="22"/>
          <w:szCs w:val="22"/>
        </w:rPr>
      </w:pPr>
      <w:r w:rsidRPr="00E07107">
        <w:rPr>
          <w:rFonts w:ascii="Arial" w:hAnsi="Arial" w:cs="Arial"/>
          <w:sz w:val="22"/>
          <w:szCs w:val="22"/>
        </w:rPr>
        <w:t xml:space="preserve">children talking about being evil, having the devil beaten out of them, using specific words, e.g. </w:t>
      </w:r>
      <w:proofErr w:type="spellStart"/>
      <w:r w:rsidRPr="00E07107">
        <w:rPr>
          <w:rFonts w:ascii="Arial" w:hAnsi="Arial" w:cs="Arial"/>
          <w:sz w:val="22"/>
          <w:szCs w:val="22"/>
        </w:rPr>
        <w:t>kindoki</w:t>
      </w:r>
      <w:proofErr w:type="spellEnd"/>
      <w:r w:rsidRPr="00E07107">
        <w:rPr>
          <w:rFonts w:ascii="Arial" w:hAnsi="Arial" w:cs="Arial"/>
          <w:sz w:val="22"/>
          <w:szCs w:val="22"/>
        </w:rPr>
        <w:t>, djinn, juju or voodoo.</w:t>
      </w:r>
    </w:p>
    <w:p w14:paraId="425BFDDC" w14:textId="30C874C6" w:rsidR="00E07107" w:rsidRPr="00E07107" w:rsidRDefault="00E07107" w:rsidP="00E07107">
      <w:pPr>
        <w:pStyle w:val="ListParagraph"/>
        <w:numPr>
          <w:ilvl w:val="0"/>
          <w:numId w:val="38"/>
        </w:numPr>
        <w:spacing w:line="360" w:lineRule="auto"/>
        <w:rPr>
          <w:rFonts w:ascii="Arial" w:hAnsi="Arial" w:cs="Arial"/>
          <w:sz w:val="22"/>
          <w:szCs w:val="22"/>
        </w:rPr>
      </w:pPr>
      <w:r w:rsidRPr="00E07107">
        <w:rPr>
          <w:rFonts w:ascii="Arial" w:hAnsi="Arial" w:cs="Arial"/>
          <w:sz w:val="22"/>
          <w:szCs w:val="22"/>
        </w:rPr>
        <w:t>children’s behaviour change</w:t>
      </w:r>
      <w:r>
        <w:rPr>
          <w:rFonts w:ascii="Arial" w:hAnsi="Arial" w:cs="Arial"/>
          <w:sz w:val="22"/>
          <w:szCs w:val="22"/>
        </w:rPr>
        <w:t>s</w:t>
      </w:r>
      <w:r w:rsidRPr="00E07107">
        <w:rPr>
          <w:rFonts w:ascii="Arial" w:hAnsi="Arial" w:cs="Arial"/>
          <w:sz w:val="22"/>
          <w:szCs w:val="22"/>
        </w:rPr>
        <w:t>, for example becoming isolated, confused or withdrawn.</w:t>
      </w:r>
    </w:p>
    <w:p w14:paraId="5E26BDD5" w14:textId="37BD3E7D" w:rsidR="00E07107" w:rsidRPr="00E07107" w:rsidRDefault="00E07107" w:rsidP="00E07107">
      <w:pPr>
        <w:pStyle w:val="ListParagraph"/>
        <w:numPr>
          <w:ilvl w:val="0"/>
          <w:numId w:val="38"/>
        </w:numPr>
        <w:spacing w:line="360" w:lineRule="auto"/>
        <w:rPr>
          <w:rFonts w:ascii="Arial" w:hAnsi="Arial" w:cs="Arial"/>
          <w:sz w:val="22"/>
          <w:szCs w:val="22"/>
        </w:rPr>
      </w:pPr>
      <w:r w:rsidRPr="00E07107">
        <w:rPr>
          <w:rFonts w:ascii="Arial" w:hAnsi="Arial" w:cs="Arial"/>
          <w:sz w:val="22"/>
          <w:szCs w:val="22"/>
        </w:rPr>
        <w:t>a child’s appearance change</w:t>
      </w:r>
      <w:r>
        <w:rPr>
          <w:rFonts w:ascii="Arial" w:hAnsi="Arial" w:cs="Arial"/>
          <w:sz w:val="22"/>
          <w:szCs w:val="22"/>
        </w:rPr>
        <w:t>s</w:t>
      </w:r>
      <w:r w:rsidRPr="00E07107">
        <w:rPr>
          <w:rFonts w:ascii="Arial" w:hAnsi="Arial" w:cs="Arial"/>
          <w:sz w:val="22"/>
          <w:szCs w:val="22"/>
        </w:rPr>
        <w:t>, often deteriorating.  They may start constantly wearing specific items to “protect them”.</w:t>
      </w:r>
    </w:p>
    <w:p w14:paraId="0F4D7736" w14:textId="643416DA" w:rsidR="00E07107" w:rsidRPr="00E07107" w:rsidRDefault="00E07107" w:rsidP="00E07107">
      <w:pPr>
        <w:pStyle w:val="ListParagraph"/>
        <w:numPr>
          <w:ilvl w:val="0"/>
          <w:numId w:val="38"/>
        </w:numPr>
        <w:spacing w:line="360" w:lineRule="auto"/>
        <w:rPr>
          <w:rFonts w:ascii="Arial" w:hAnsi="Arial" w:cs="Arial"/>
          <w:sz w:val="22"/>
          <w:szCs w:val="22"/>
        </w:rPr>
      </w:pPr>
      <w:r w:rsidRPr="00E07107">
        <w:rPr>
          <w:rFonts w:ascii="Arial" w:hAnsi="Arial" w:cs="Arial"/>
          <w:sz w:val="22"/>
          <w:szCs w:val="22"/>
        </w:rPr>
        <w:t xml:space="preserve">notice a change in their </w:t>
      </w:r>
      <w:r>
        <w:rPr>
          <w:rFonts w:ascii="Arial" w:hAnsi="Arial" w:cs="Arial"/>
          <w:sz w:val="22"/>
          <w:szCs w:val="22"/>
        </w:rPr>
        <w:t>nursery</w:t>
      </w:r>
      <w:r w:rsidRPr="00E07107">
        <w:rPr>
          <w:rFonts w:ascii="Arial" w:hAnsi="Arial" w:cs="Arial"/>
          <w:sz w:val="22"/>
          <w:szCs w:val="22"/>
        </w:rPr>
        <w:t xml:space="preserve"> attendance, or suddenly going abroad for a long holiday.</w:t>
      </w:r>
    </w:p>
    <w:p w14:paraId="253987F2" w14:textId="29E31C80" w:rsidR="00E07107" w:rsidRPr="00E07107" w:rsidRDefault="00E07107" w:rsidP="00E07107">
      <w:pPr>
        <w:pStyle w:val="ListParagraph"/>
        <w:numPr>
          <w:ilvl w:val="0"/>
          <w:numId w:val="38"/>
        </w:numPr>
        <w:spacing w:line="360" w:lineRule="auto"/>
        <w:rPr>
          <w:rFonts w:ascii="Arial" w:hAnsi="Arial" w:cs="Arial"/>
          <w:sz w:val="22"/>
          <w:szCs w:val="22"/>
        </w:rPr>
      </w:pPr>
      <w:r w:rsidRPr="00E07107">
        <w:rPr>
          <w:rFonts w:ascii="Arial" w:hAnsi="Arial" w:cs="Arial"/>
          <w:sz w:val="22"/>
          <w:szCs w:val="22"/>
        </w:rPr>
        <w:t>notice injuries.</w:t>
      </w:r>
    </w:p>
    <w:p w14:paraId="1C535632" w14:textId="7AD524C4" w:rsidR="00FC6073" w:rsidRDefault="00FC6073" w:rsidP="00E37675">
      <w:pPr>
        <w:spacing w:line="360" w:lineRule="auto"/>
        <w:rPr>
          <w:rFonts w:ascii="Arial" w:hAnsi="Arial" w:cs="Arial"/>
          <w:sz w:val="22"/>
          <w:szCs w:val="22"/>
        </w:rPr>
      </w:pPr>
    </w:p>
    <w:p w14:paraId="5DF07FB1" w14:textId="6E5F9951" w:rsidR="00E07107" w:rsidRDefault="00E07107" w:rsidP="00E37675">
      <w:pPr>
        <w:spacing w:line="360" w:lineRule="auto"/>
        <w:rPr>
          <w:rFonts w:ascii="Arial" w:hAnsi="Arial" w:cs="Arial"/>
          <w:sz w:val="22"/>
          <w:szCs w:val="22"/>
        </w:rPr>
      </w:pPr>
    </w:p>
    <w:p w14:paraId="6489A778" w14:textId="77777777" w:rsidR="00E07107" w:rsidRDefault="00E07107" w:rsidP="00E37675">
      <w:pPr>
        <w:spacing w:line="360" w:lineRule="auto"/>
        <w:rPr>
          <w:rFonts w:ascii="Arial" w:hAnsi="Arial" w:cs="Arial"/>
          <w:sz w:val="22"/>
          <w:szCs w:val="22"/>
        </w:rPr>
      </w:pPr>
    </w:p>
    <w:p w14:paraId="5DF5C086" w14:textId="01512F88" w:rsidR="00FC6073" w:rsidRPr="00E07107" w:rsidRDefault="00FC6073" w:rsidP="00E37675">
      <w:pPr>
        <w:spacing w:line="360" w:lineRule="auto"/>
        <w:rPr>
          <w:rFonts w:ascii="Arial" w:hAnsi="Arial" w:cs="Arial"/>
          <w:b/>
          <w:bCs/>
          <w:sz w:val="22"/>
          <w:szCs w:val="22"/>
        </w:rPr>
      </w:pPr>
      <w:r w:rsidRPr="00E07107">
        <w:rPr>
          <w:rFonts w:ascii="Arial" w:hAnsi="Arial" w:cs="Arial"/>
          <w:b/>
          <w:bCs/>
          <w:sz w:val="22"/>
          <w:szCs w:val="22"/>
        </w:rPr>
        <w:lastRenderedPageBreak/>
        <w:t>Toxic Trio</w:t>
      </w:r>
      <w:r w:rsidR="003D2267">
        <w:rPr>
          <w:rFonts w:ascii="Arial" w:hAnsi="Arial" w:cs="Arial"/>
          <w:b/>
          <w:bCs/>
          <w:sz w:val="22"/>
          <w:szCs w:val="22"/>
        </w:rPr>
        <w:t xml:space="preserve"> (</w:t>
      </w:r>
      <w:r w:rsidR="003D2267" w:rsidRPr="003D2267">
        <w:rPr>
          <w:rFonts w:ascii="Arial" w:hAnsi="Arial" w:cs="Arial"/>
          <w:b/>
          <w:bCs/>
          <w:sz w:val="22"/>
          <w:szCs w:val="22"/>
        </w:rPr>
        <w:t>the trio of vulnerabilities</w:t>
      </w:r>
      <w:r w:rsidR="003D2267">
        <w:rPr>
          <w:rFonts w:ascii="Arial" w:hAnsi="Arial" w:cs="Arial"/>
          <w:b/>
          <w:bCs/>
          <w:sz w:val="22"/>
          <w:szCs w:val="22"/>
        </w:rPr>
        <w:t>)</w:t>
      </w:r>
    </w:p>
    <w:p w14:paraId="451DF53F" w14:textId="60E2C40F" w:rsidR="00E07107" w:rsidRDefault="00E07107" w:rsidP="00E37675">
      <w:pPr>
        <w:spacing w:line="360" w:lineRule="auto"/>
        <w:rPr>
          <w:rFonts w:ascii="Arial" w:hAnsi="Arial" w:cs="Arial"/>
          <w:sz w:val="22"/>
          <w:szCs w:val="22"/>
        </w:rPr>
      </w:pPr>
      <w:r w:rsidRPr="00E07107">
        <w:rPr>
          <w:rFonts w:ascii="Arial" w:hAnsi="Arial" w:cs="Arial"/>
          <w:sz w:val="22"/>
          <w:szCs w:val="22"/>
        </w:rPr>
        <w:t>The toxic trio is used to describe the three issues of</w:t>
      </w:r>
      <w:r>
        <w:rPr>
          <w:rFonts w:ascii="Arial" w:hAnsi="Arial" w:cs="Arial"/>
          <w:sz w:val="22"/>
          <w:szCs w:val="22"/>
        </w:rPr>
        <w:t xml:space="preserve"> domestic abuse, mental ill health and substance misuse. </w:t>
      </w:r>
      <w:r w:rsidRPr="00E07107">
        <w:rPr>
          <w:rFonts w:ascii="Arial" w:hAnsi="Arial" w:cs="Arial"/>
          <w:sz w:val="22"/>
          <w:szCs w:val="22"/>
        </w:rPr>
        <w:t>These issues often co-exist and have been identified particularly in families where significant harm to children has occurred. A clear link between the toxic trio and an increased risk of abuse and neglect has been identified. In a situation where the toxic trio occurs, this is viewed as an indicator of increased risk of harm to children or young people.</w:t>
      </w:r>
    </w:p>
    <w:p w14:paraId="76885CB8" w14:textId="0BB9AA3B" w:rsidR="00392061" w:rsidRPr="00392061" w:rsidRDefault="00392061" w:rsidP="00E37675">
      <w:pPr>
        <w:spacing w:line="360" w:lineRule="auto"/>
        <w:rPr>
          <w:rFonts w:ascii="Arial" w:hAnsi="Arial" w:cs="Arial"/>
          <w:b/>
          <w:bCs/>
          <w:i/>
          <w:iCs/>
          <w:sz w:val="22"/>
          <w:szCs w:val="22"/>
        </w:rPr>
      </w:pPr>
      <w:r w:rsidRPr="00392061">
        <w:rPr>
          <w:rFonts w:ascii="Arial" w:hAnsi="Arial" w:cs="Arial"/>
          <w:b/>
          <w:bCs/>
          <w:i/>
          <w:iCs/>
          <w:sz w:val="22"/>
          <w:szCs w:val="22"/>
        </w:rPr>
        <w:t>Consequences of the trio of vulnerabilities:</w:t>
      </w:r>
    </w:p>
    <w:p w14:paraId="3E718AC8" w14:textId="0ED09784" w:rsidR="00392061" w:rsidRDefault="00392061" w:rsidP="00E37675">
      <w:pPr>
        <w:spacing w:line="360" w:lineRule="auto"/>
        <w:rPr>
          <w:rFonts w:ascii="Arial" w:hAnsi="Arial" w:cs="Arial"/>
          <w:sz w:val="22"/>
          <w:szCs w:val="22"/>
        </w:rPr>
      </w:pPr>
      <w:r>
        <w:rPr>
          <w:rFonts w:ascii="Arial" w:hAnsi="Arial" w:cs="Arial"/>
          <w:sz w:val="22"/>
          <w:szCs w:val="22"/>
        </w:rPr>
        <w:t xml:space="preserve">Physical - </w:t>
      </w:r>
      <w:r w:rsidRPr="00392061">
        <w:rPr>
          <w:rFonts w:ascii="Arial" w:hAnsi="Arial" w:cs="Arial"/>
          <w:sz w:val="22"/>
          <w:szCs w:val="22"/>
        </w:rPr>
        <w:t>If a child is physically abused by a parent experiencing the toxic trio, they may experience physical injuries such as broken bones, cuts, bruises, burns, swellings, and seizures. These injuries may cause long-term consequences for the child, especially if treatment is not sought when the injury occurs. There may also be physical consequences for a child who experiences neglect, such as dehydration, low weight, anaemia, repeated illness, and poor dental hygiene.</w:t>
      </w:r>
    </w:p>
    <w:p w14:paraId="735168B5" w14:textId="6CC45453" w:rsidR="00392061" w:rsidRDefault="00392061" w:rsidP="00E37675">
      <w:pPr>
        <w:spacing w:line="360" w:lineRule="auto"/>
        <w:rPr>
          <w:rFonts w:ascii="Arial" w:hAnsi="Arial" w:cs="Arial"/>
          <w:sz w:val="22"/>
          <w:szCs w:val="22"/>
        </w:rPr>
      </w:pPr>
      <w:r>
        <w:rPr>
          <w:rFonts w:ascii="Arial" w:hAnsi="Arial" w:cs="Arial"/>
          <w:sz w:val="22"/>
          <w:szCs w:val="22"/>
        </w:rPr>
        <w:t xml:space="preserve">Behavioural - </w:t>
      </w:r>
      <w:r w:rsidRPr="00392061">
        <w:rPr>
          <w:rFonts w:ascii="Arial" w:hAnsi="Arial" w:cs="Arial"/>
          <w:sz w:val="22"/>
          <w:szCs w:val="22"/>
        </w:rPr>
        <w:t>The behavioural consequences of experiencing abuse or neglect can be serious and lifelong. A child who experiences abuse is more likely to engage in criminal activity or anti-social behaviours and be at a higher risk of substance abuse. They are also more likely to be involved in a domestic abuse relationship themselves.</w:t>
      </w:r>
    </w:p>
    <w:p w14:paraId="42E3EB83" w14:textId="5DC2ECCD" w:rsidR="00392061" w:rsidRDefault="00392061" w:rsidP="00E37675">
      <w:pPr>
        <w:spacing w:line="360" w:lineRule="auto"/>
        <w:rPr>
          <w:rFonts w:ascii="Arial" w:hAnsi="Arial" w:cs="Arial"/>
          <w:sz w:val="22"/>
          <w:szCs w:val="22"/>
        </w:rPr>
      </w:pPr>
      <w:r>
        <w:rPr>
          <w:rFonts w:ascii="Arial" w:hAnsi="Arial" w:cs="Arial"/>
          <w:sz w:val="22"/>
          <w:szCs w:val="22"/>
        </w:rPr>
        <w:t xml:space="preserve">Psychological - </w:t>
      </w:r>
      <w:r w:rsidRPr="00392061">
        <w:rPr>
          <w:rFonts w:ascii="Arial" w:hAnsi="Arial" w:cs="Arial"/>
          <w:sz w:val="22"/>
          <w:szCs w:val="22"/>
        </w:rPr>
        <w:t>Children who have experienced abuse or neglect are more likely to experience mental health difficulties, such as depression, anxiety, Post-Traumatic Stress Disorder (PTSD) and low self-esteem</w:t>
      </w:r>
      <w:r>
        <w:rPr>
          <w:rFonts w:ascii="Arial" w:hAnsi="Arial" w:cs="Arial"/>
          <w:sz w:val="22"/>
          <w:szCs w:val="22"/>
        </w:rPr>
        <w:t>.</w:t>
      </w:r>
    </w:p>
    <w:p w14:paraId="1EF56178" w14:textId="46A8EE04" w:rsidR="00FC6073" w:rsidRDefault="00FC6073" w:rsidP="00E37675">
      <w:pPr>
        <w:spacing w:line="360" w:lineRule="auto"/>
        <w:rPr>
          <w:rFonts w:ascii="Arial" w:hAnsi="Arial" w:cs="Arial"/>
          <w:sz w:val="22"/>
          <w:szCs w:val="22"/>
        </w:rPr>
      </w:pPr>
    </w:p>
    <w:p w14:paraId="3D465EB4" w14:textId="77777777" w:rsidR="00E37675" w:rsidRPr="006050E6" w:rsidRDefault="00E37675" w:rsidP="00E37675">
      <w:pPr>
        <w:spacing w:line="360" w:lineRule="auto"/>
        <w:rPr>
          <w:rFonts w:ascii="Arial" w:hAnsi="Arial" w:cs="Arial"/>
          <w:b/>
          <w:i/>
        </w:rPr>
      </w:pPr>
      <w:r w:rsidRPr="006050E6">
        <w:rPr>
          <w:rFonts w:ascii="Arial" w:hAnsi="Arial" w:cs="Arial"/>
          <w:b/>
          <w:i/>
        </w:rPr>
        <w:t>Responding to suspicions of abuse</w:t>
      </w:r>
    </w:p>
    <w:p w14:paraId="4FAC0165" w14:textId="77777777" w:rsidR="00E37675" w:rsidRPr="003C0399" w:rsidRDefault="00E37675" w:rsidP="00E37675">
      <w:pPr>
        <w:numPr>
          <w:ilvl w:val="0"/>
          <w:numId w:val="19"/>
        </w:numPr>
        <w:spacing w:line="360" w:lineRule="auto"/>
        <w:rPr>
          <w:rFonts w:ascii="Arial" w:hAnsi="Arial" w:cs="Arial"/>
          <w:sz w:val="22"/>
          <w:szCs w:val="22"/>
        </w:rPr>
      </w:pPr>
      <w:r w:rsidRPr="003C0399">
        <w:rPr>
          <w:rFonts w:ascii="Arial" w:hAnsi="Arial" w:cs="Arial"/>
          <w:sz w:val="22"/>
          <w:szCs w:val="22"/>
        </w:rPr>
        <w:t>We acknowledge that abuse of children can take different forms - physical, emotional, and sexual, as well as neglect.</w:t>
      </w:r>
    </w:p>
    <w:p w14:paraId="14BE7003" w14:textId="77777777" w:rsidR="00E37675" w:rsidRPr="003C0399" w:rsidRDefault="00E37675" w:rsidP="00E37675">
      <w:pPr>
        <w:numPr>
          <w:ilvl w:val="0"/>
          <w:numId w:val="19"/>
        </w:numPr>
        <w:spacing w:line="360" w:lineRule="auto"/>
        <w:rPr>
          <w:rFonts w:ascii="Arial" w:hAnsi="Arial" w:cs="Arial"/>
          <w:sz w:val="22"/>
          <w:szCs w:val="22"/>
        </w:rPr>
      </w:pPr>
      <w:r w:rsidRPr="003C0399">
        <w:rPr>
          <w:rFonts w:ascii="Arial" w:hAnsi="Arial" w:cs="Arial"/>
          <w:sz w:val="22"/>
          <w:szCs w:val="22"/>
        </w:rPr>
        <w:t xml:space="preserve">When children are suffering from physical, sexual or emotional abuse, or may be experiencing neglect, this may be demonstrated through the things they say (direct or indirect disclosure) or through changes in their appearance, </w:t>
      </w:r>
      <w:r>
        <w:rPr>
          <w:rFonts w:ascii="Arial" w:hAnsi="Arial" w:cs="Arial"/>
          <w:sz w:val="22"/>
          <w:szCs w:val="22"/>
        </w:rPr>
        <w:t>their behaviour, or their play.</w:t>
      </w:r>
    </w:p>
    <w:p w14:paraId="68DBE147" w14:textId="77777777" w:rsidR="00E37675" w:rsidRPr="003C0399" w:rsidRDefault="00E37675" w:rsidP="00E37675">
      <w:pPr>
        <w:numPr>
          <w:ilvl w:val="0"/>
          <w:numId w:val="19"/>
        </w:numPr>
        <w:spacing w:line="360" w:lineRule="auto"/>
        <w:rPr>
          <w:rFonts w:ascii="Arial" w:hAnsi="Arial" w:cs="Arial"/>
          <w:sz w:val="22"/>
          <w:szCs w:val="22"/>
        </w:rPr>
      </w:pPr>
      <w:r w:rsidRPr="003C0399">
        <w:rPr>
          <w:rFonts w:ascii="Arial" w:hAnsi="Arial" w:cs="Arial"/>
          <w:sz w:val="22"/>
          <w:szCs w:val="22"/>
        </w:rPr>
        <w:t xml:space="preserve">Where such evidence is apparent, the child's key person makes a dated record of the details of the concern and discusses what to do with the setting leader or manager who is acting as the 'designated person'. The information is stored </w:t>
      </w:r>
      <w:r>
        <w:rPr>
          <w:rFonts w:ascii="Arial" w:hAnsi="Arial" w:cs="Arial"/>
          <w:sz w:val="22"/>
          <w:szCs w:val="22"/>
        </w:rPr>
        <w:t>separately within the securely held</w:t>
      </w:r>
      <w:r w:rsidRPr="003C0399">
        <w:rPr>
          <w:rFonts w:ascii="Arial" w:hAnsi="Arial" w:cs="Arial"/>
          <w:sz w:val="22"/>
          <w:szCs w:val="22"/>
        </w:rPr>
        <w:t xml:space="preserve"> child's personal file.</w:t>
      </w:r>
    </w:p>
    <w:p w14:paraId="565E57DA" w14:textId="77777777" w:rsidR="00E37675" w:rsidRDefault="00E37675" w:rsidP="00E37675">
      <w:pPr>
        <w:pStyle w:val="ListParagraph"/>
        <w:numPr>
          <w:ilvl w:val="0"/>
          <w:numId w:val="19"/>
        </w:numPr>
        <w:spacing w:line="360" w:lineRule="auto"/>
        <w:rPr>
          <w:rFonts w:ascii="Arial" w:hAnsi="Arial" w:cs="Arial"/>
          <w:sz w:val="22"/>
          <w:szCs w:val="22"/>
        </w:rPr>
      </w:pPr>
      <w:r w:rsidRPr="007308F8">
        <w:rPr>
          <w:rFonts w:ascii="Arial" w:hAnsi="Arial" w:cs="Arial"/>
          <w:sz w:val="22"/>
          <w:szCs w:val="22"/>
        </w:rPr>
        <w:t xml:space="preserve">We refer concerns to the local authority children’s </w:t>
      </w:r>
      <w:r>
        <w:rPr>
          <w:rFonts w:ascii="Arial" w:hAnsi="Arial" w:cs="Arial"/>
          <w:sz w:val="22"/>
          <w:szCs w:val="22"/>
        </w:rPr>
        <w:t>Multi Agency Safeguarding Hub (MASH)</w:t>
      </w:r>
      <w:r w:rsidRPr="007308F8">
        <w:rPr>
          <w:rFonts w:ascii="Arial" w:hAnsi="Arial" w:cs="Arial"/>
          <w:sz w:val="22"/>
          <w:szCs w:val="22"/>
        </w:rPr>
        <w:t xml:space="preserve"> and co-operate fully i</w:t>
      </w:r>
      <w:r>
        <w:rPr>
          <w:rFonts w:ascii="Arial" w:hAnsi="Arial" w:cs="Arial"/>
          <w:sz w:val="22"/>
          <w:szCs w:val="22"/>
        </w:rPr>
        <w:t>n any subsequent investigation.</w:t>
      </w:r>
    </w:p>
    <w:p w14:paraId="7C5D3815" w14:textId="77777777" w:rsidR="00E37675" w:rsidRPr="00C96DE2" w:rsidRDefault="00E37675" w:rsidP="00E37675">
      <w:pPr>
        <w:pStyle w:val="ListParagraph"/>
        <w:numPr>
          <w:ilvl w:val="0"/>
          <w:numId w:val="19"/>
        </w:numPr>
        <w:spacing w:line="360" w:lineRule="auto"/>
        <w:rPr>
          <w:rFonts w:ascii="Arial" w:hAnsi="Arial" w:cs="Arial"/>
          <w:sz w:val="22"/>
          <w:szCs w:val="22"/>
        </w:rPr>
      </w:pPr>
      <w:r w:rsidRPr="00C96DE2">
        <w:rPr>
          <w:rFonts w:ascii="Arial" w:hAnsi="Arial" w:cs="Arial"/>
          <w:sz w:val="22"/>
          <w:szCs w:val="22"/>
        </w:rPr>
        <w:t xml:space="preserve">We take care not to influence the outcome either through the way we speak to children or by asking questions of children. </w:t>
      </w:r>
    </w:p>
    <w:p w14:paraId="1F3D816E" w14:textId="1A034C5E" w:rsidR="00E37675" w:rsidRDefault="00E37675" w:rsidP="00E37675">
      <w:pPr>
        <w:spacing w:line="360" w:lineRule="auto"/>
        <w:ind w:left="360"/>
        <w:rPr>
          <w:rFonts w:ascii="Arial" w:hAnsi="Arial" w:cs="Arial"/>
          <w:sz w:val="22"/>
          <w:szCs w:val="22"/>
        </w:rPr>
      </w:pPr>
    </w:p>
    <w:p w14:paraId="0B95681A" w14:textId="7DC75887" w:rsidR="00392061" w:rsidRDefault="00392061" w:rsidP="00E37675">
      <w:pPr>
        <w:spacing w:line="360" w:lineRule="auto"/>
        <w:ind w:left="360"/>
        <w:rPr>
          <w:rFonts w:ascii="Arial" w:hAnsi="Arial" w:cs="Arial"/>
          <w:sz w:val="22"/>
          <w:szCs w:val="22"/>
        </w:rPr>
      </w:pPr>
    </w:p>
    <w:p w14:paraId="639C1DE4" w14:textId="77777777" w:rsidR="00392061" w:rsidRDefault="00392061" w:rsidP="00E37675">
      <w:pPr>
        <w:spacing w:line="360" w:lineRule="auto"/>
        <w:ind w:left="360"/>
        <w:rPr>
          <w:rFonts w:ascii="Arial" w:hAnsi="Arial" w:cs="Arial"/>
          <w:sz w:val="22"/>
          <w:szCs w:val="22"/>
        </w:rPr>
      </w:pPr>
    </w:p>
    <w:p w14:paraId="159B1FEC" w14:textId="77777777" w:rsidR="00E37675" w:rsidRPr="006050E6" w:rsidRDefault="00E37675" w:rsidP="00E37675">
      <w:pPr>
        <w:spacing w:line="360" w:lineRule="auto"/>
        <w:ind w:left="360" w:hanging="360"/>
        <w:rPr>
          <w:rFonts w:ascii="Arial" w:hAnsi="Arial" w:cs="Arial"/>
          <w:b/>
          <w:i/>
        </w:rPr>
      </w:pPr>
      <w:r w:rsidRPr="006050E6">
        <w:rPr>
          <w:rFonts w:ascii="Arial" w:hAnsi="Arial" w:cs="Arial"/>
          <w:b/>
          <w:i/>
        </w:rPr>
        <w:lastRenderedPageBreak/>
        <w:t>Recording suspicions of abuse and disclosures</w:t>
      </w:r>
    </w:p>
    <w:p w14:paraId="7B2454BB" w14:textId="77777777" w:rsidR="00E37675" w:rsidRPr="00721FD2" w:rsidRDefault="00E37675" w:rsidP="00E37675">
      <w:pPr>
        <w:numPr>
          <w:ilvl w:val="0"/>
          <w:numId w:val="14"/>
        </w:numPr>
        <w:spacing w:line="360" w:lineRule="auto"/>
        <w:ind w:left="426" w:hanging="426"/>
        <w:rPr>
          <w:rFonts w:ascii="Arial" w:hAnsi="Arial" w:cs="Arial"/>
          <w:sz w:val="22"/>
          <w:szCs w:val="22"/>
        </w:rPr>
      </w:pPr>
      <w:r w:rsidRPr="00721FD2">
        <w:rPr>
          <w:rFonts w:ascii="Arial" w:hAnsi="Arial" w:cs="Arial"/>
          <w:sz w:val="22"/>
          <w:szCs w:val="22"/>
        </w:rPr>
        <w:t>Where a child makes comments to a member of staff that gives cause for concern (disclosure), observes signs or signal</w:t>
      </w:r>
      <w:r>
        <w:rPr>
          <w:rFonts w:ascii="Arial" w:hAnsi="Arial" w:cs="Arial"/>
          <w:sz w:val="22"/>
          <w:szCs w:val="22"/>
        </w:rPr>
        <w:t>s that gives cause for concern,</w:t>
      </w:r>
      <w:r w:rsidRPr="00721FD2">
        <w:rPr>
          <w:rFonts w:ascii="Arial" w:hAnsi="Arial" w:cs="Arial"/>
          <w:sz w:val="22"/>
          <w:szCs w:val="22"/>
        </w:rPr>
        <w:t xml:space="preserve"> such as significant changes in behaviour; deterioration in general well-being; unexplained bruising, marks or signs of possible abuse or neglect</w:t>
      </w:r>
      <w:r>
        <w:rPr>
          <w:rFonts w:ascii="Arial" w:hAnsi="Arial" w:cs="Arial"/>
          <w:sz w:val="22"/>
          <w:szCs w:val="22"/>
        </w:rPr>
        <w:t xml:space="preserve"> that member of staff:</w:t>
      </w:r>
    </w:p>
    <w:p w14:paraId="3BD38C62" w14:textId="77777777" w:rsidR="00E37675" w:rsidRPr="003C0399" w:rsidRDefault="00E37675" w:rsidP="00E37675">
      <w:pPr>
        <w:numPr>
          <w:ilvl w:val="0"/>
          <w:numId w:val="23"/>
        </w:numPr>
        <w:spacing w:line="360" w:lineRule="auto"/>
        <w:rPr>
          <w:rFonts w:ascii="Arial" w:hAnsi="Arial" w:cs="Arial"/>
          <w:sz w:val="22"/>
          <w:szCs w:val="22"/>
        </w:rPr>
      </w:pPr>
      <w:r w:rsidRPr="003C0399">
        <w:rPr>
          <w:rFonts w:ascii="Arial" w:hAnsi="Arial" w:cs="Arial"/>
          <w:sz w:val="22"/>
          <w:szCs w:val="22"/>
        </w:rPr>
        <w:t>listens to the child, offers reassurance and gives assurance that she or he will take action;</w:t>
      </w:r>
    </w:p>
    <w:p w14:paraId="3DBD6E95" w14:textId="77777777" w:rsidR="00E37675" w:rsidRPr="00721FD2" w:rsidRDefault="00E37675" w:rsidP="00E37675">
      <w:pPr>
        <w:numPr>
          <w:ilvl w:val="0"/>
          <w:numId w:val="23"/>
        </w:numPr>
        <w:spacing w:line="360" w:lineRule="auto"/>
        <w:rPr>
          <w:rFonts w:ascii="Arial" w:hAnsi="Arial" w:cs="Arial"/>
          <w:sz w:val="22"/>
          <w:szCs w:val="22"/>
        </w:rPr>
      </w:pPr>
      <w:r>
        <w:rPr>
          <w:rFonts w:ascii="Arial" w:hAnsi="Arial" w:cs="Arial"/>
          <w:sz w:val="22"/>
          <w:szCs w:val="22"/>
        </w:rPr>
        <w:t>does not question the child;</w:t>
      </w:r>
    </w:p>
    <w:p w14:paraId="274821F2" w14:textId="77777777" w:rsidR="00E37675" w:rsidRPr="003C0399" w:rsidRDefault="00E37675" w:rsidP="00E37675">
      <w:pPr>
        <w:numPr>
          <w:ilvl w:val="0"/>
          <w:numId w:val="23"/>
        </w:numPr>
        <w:spacing w:line="360" w:lineRule="auto"/>
        <w:rPr>
          <w:rFonts w:ascii="Arial" w:hAnsi="Arial" w:cs="Arial"/>
          <w:sz w:val="22"/>
          <w:szCs w:val="22"/>
        </w:rPr>
      </w:pPr>
      <w:r w:rsidRPr="003C0399">
        <w:rPr>
          <w:rFonts w:ascii="Arial" w:hAnsi="Arial" w:cs="Arial"/>
          <w:sz w:val="22"/>
          <w:szCs w:val="22"/>
        </w:rPr>
        <w:t>makes a written record that forms an objective record of the observation or disclosure that includes:</w:t>
      </w:r>
    </w:p>
    <w:p w14:paraId="154B1643" w14:textId="77777777" w:rsidR="00E37675" w:rsidRPr="003C0399" w:rsidRDefault="00E37675" w:rsidP="00E37675">
      <w:pPr>
        <w:numPr>
          <w:ilvl w:val="0"/>
          <w:numId w:val="24"/>
        </w:numPr>
        <w:spacing w:line="360" w:lineRule="auto"/>
        <w:rPr>
          <w:rFonts w:ascii="Arial" w:hAnsi="Arial" w:cs="Arial"/>
          <w:sz w:val="22"/>
          <w:szCs w:val="22"/>
        </w:rPr>
      </w:pPr>
      <w:r w:rsidRPr="003C0399">
        <w:rPr>
          <w:rFonts w:ascii="Arial" w:hAnsi="Arial" w:cs="Arial"/>
          <w:sz w:val="22"/>
          <w:szCs w:val="22"/>
        </w:rPr>
        <w:t>the date and time of the observation or the disclosure;</w:t>
      </w:r>
    </w:p>
    <w:p w14:paraId="7CA1B78B" w14:textId="77777777" w:rsidR="00E37675" w:rsidRPr="003C0399" w:rsidRDefault="00E37675" w:rsidP="00E37675">
      <w:pPr>
        <w:numPr>
          <w:ilvl w:val="0"/>
          <w:numId w:val="24"/>
        </w:numPr>
        <w:spacing w:line="360" w:lineRule="auto"/>
        <w:rPr>
          <w:rFonts w:ascii="Arial" w:hAnsi="Arial" w:cs="Arial"/>
          <w:sz w:val="22"/>
          <w:szCs w:val="22"/>
        </w:rPr>
      </w:pPr>
      <w:r w:rsidRPr="003C0399">
        <w:rPr>
          <w:rFonts w:ascii="Arial" w:hAnsi="Arial" w:cs="Arial"/>
          <w:sz w:val="22"/>
          <w:szCs w:val="22"/>
        </w:rPr>
        <w:t>the exact words spoken by the child as far as possible;</w:t>
      </w:r>
    </w:p>
    <w:p w14:paraId="630B39F8" w14:textId="77777777" w:rsidR="00E37675" w:rsidRPr="003C0399" w:rsidRDefault="00E37675" w:rsidP="00E37675">
      <w:pPr>
        <w:numPr>
          <w:ilvl w:val="0"/>
          <w:numId w:val="24"/>
        </w:numPr>
        <w:spacing w:line="360" w:lineRule="auto"/>
        <w:rPr>
          <w:rFonts w:ascii="Arial" w:hAnsi="Arial" w:cs="Arial"/>
          <w:sz w:val="22"/>
          <w:szCs w:val="22"/>
        </w:rPr>
      </w:pPr>
      <w:r w:rsidRPr="003C0399">
        <w:rPr>
          <w:rFonts w:ascii="Arial" w:hAnsi="Arial" w:cs="Arial"/>
          <w:sz w:val="22"/>
          <w:szCs w:val="22"/>
        </w:rPr>
        <w:t xml:space="preserve">the name of the person to whom the concern was reported, with date and time; </w:t>
      </w:r>
      <w:r>
        <w:rPr>
          <w:rFonts w:ascii="Arial" w:hAnsi="Arial" w:cs="Arial"/>
          <w:sz w:val="22"/>
          <w:szCs w:val="22"/>
        </w:rPr>
        <w:t>and</w:t>
      </w:r>
    </w:p>
    <w:p w14:paraId="40BBBD47" w14:textId="77777777" w:rsidR="00E37675" w:rsidRDefault="00E37675" w:rsidP="00E37675">
      <w:pPr>
        <w:numPr>
          <w:ilvl w:val="0"/>
          <w:numId w:val="24"/>
        </w:numPr>
        <w:spacing w:line="360" w:lineRule="auto"/>
        <w:rPr>
          <w:rFonts w:ascii="Arial" w:hAnsi="Arial" w:cs="Arial"/>
          <w:sz w:val="22"/>
          <w:szCs w:val="22"/>
        </w:rPr>
      </w:pPr>
      <w:r w:rsidRPr="003C0399">
        <w:rPr>
          <w:rFonts w:ascii="Arial" w:hAnsi="Arial" w:cs="Arial"/>
          <w:sz w:val="22"/>
          <w:szCs w:val="22"/>
        </w:rPr>
        <w:t>the names of any other</w:t>
      </w:r>
      <w:r>
        <w:rPr>
          <w:rFonts w:ascii="Arial" w:hAnsi="Arial" w:cs="Arial"/>
          <w:sz w:val="22"/>
          <w:szCs w:val="22"/>
        </w:rPr>
        <w:t xml:space="preserve"> person present at the time.</w:t>
      </w:r>
    </w:p>
    <w:p w14:paraId="7D5932FE" w14:textId="77777777" w:rsidR="00E37675" w:rsidRDefault="00E37675" w:rsidP="00E37675">
      <w:pPr>
        <w:pStyle w:val="ListParagraph"/>
        <w:numPr>
          <w:ilvl w:val="0"/>
          <w:numId w:val="33"/>
        </w:numPr>
        <w:spacing w:line="360" w:lineRule="auto"/>
        <w:rPr>
          <w:rFonts w:ascii="Arial" w:hAnsi="Arial" w:cs="Arial"/>
          <w:sz w:val="22"/>
          <w:szCs w:val="22"/>
        </w:rPr>
      </w:pPr>
      <w:r w:rsidRPr="00CC1F9C">
        <w:rPr>
          <w:rFonts w:ascii="Arial" w:hAnsi="Arial" w:cs="Arial"/>
          <w:sz w:val="22"/>
          <w:szCs w:val="22"/>
        </w:rPr>
        <w:t>These records are signed and dated and kept in the child's personal file which is kept securely and confidentially.</w:t>
      </w:r>
    </w:p>
    <w:p w14:paraId="7ED21E16" w14:textId="77777777" w:rsidR="00CC1F9C" w:rsidRPr="00CC1F9C" w:rsidRDefault="00CC1F9C" w:rsidP="00E37675">
      <w:pPr>
        <w:pStyle w:val="ListParagraph"/>
        <w:spacing w:line="360" w:lineRule="auto"/>
        <w:ind w:left="360"/>
        <w:rPr>
          <w:rFonts w:ascii="Arial" w:hAnsi="Arial" w:cs="Arial"/>
          <w:sz w:val="22"/>
          <w:szCs w:val="22"/>
        </w:rPr>
      </w:pPr>
    </w:p>
    <w:p w14:paraId="5DD940BB" w14:textId="77777777" w:rsidR="00B9134B" w:rsidRDefault="00B9134B" w:rsidP="003C0399">
      <w:pPr>
        <w:spacing w:line="360" w:lineRule="auto"/>
        <w:rPr>
          <w:rFonts w:ascii="Arial" w:hAnsi="Arial" w:cs="Arial"/>
          <w:b/>
          <w:sz w:val="22"/>
          <w:szCs w:val="22"/>
        </w:rPr>
      </w:pPr>
    </w:p>
    <w:p w14:paraId="729520D2" w14:textId="77777777" w:rsidR="00A00177" w:rsidRDefault="00A00177" w:rsidP="00D50A40">
      <w:pPr>
        <w:spacing w:line="360" w:lineRule="auto"/>
        <w:rPr>
          <w:rFonts w:ascii="Arial" w:hAnsi="Arial" w:cs="Arial"/>
          <w:i/>
          <w:sz w:val="22"/>
          <w:szCs w:val="22"/>
        </w:rPr>
      </w:pPr>
      <w:r w:rsidRPr="00B9134B">
        <w:rPr>
          <w:rFonts w:ascii="Arial" w:hAnsi="Arial" w:cs="Arial"/>
          <w:i/>
          <w:sz w:val="22"/>
          <w:szCs w:val="22"/>
        </w:rPr>
        <w:t>Making a referral to the l</w:t>
      </w:r>
      <w:r w:rsidR="00892F07">
        <w:rPr>
          <w:rFonts w:ascii="Arial" w:hAnsi="Arial" w:cs="Arial"/>
          <w:i/>
          <w:sz w:val="22"/>
          <w:szCs w:val="22"/>
        </w:rPr>
        <w:t>ocal authority social care team</w:t>
      </w:r>
    </w:p>
    <w:tbl>
      <w:tblPr>
        <w:tblW w:w="0" w:type="auto"/>
        <w:tblInd w:w="720" w:type="dxa"/>
        <w:tblBorders>
          <w:top w:val="single" w:sz="2" w:space="0" w:color="808080"/>
          <w:left w:val="single" w:sz="2" w:space="0" w:color="808080"/>
          <w:bottom w:val="single" w:sz="2" w:space="0" w:color="808080"/>
          <w:right w:val="single" w:sz="2" w:space="0" w:color="808080"/>
          <w:insideH w:val="single" w:sz="2" w:space="0" w:color="808080"/>
        </w:tblBorders>
        <w:tblLook w:val="04A0" w:firstRow="1" w:lastRow="0" w:firstColumn="1" w:lastColumn="0" w:noHBand="0" w:noVBand="1"/>
      </w:tblPr>
      <w:tblGrid>
        <w:gridCol w:w="4394"/>
        <w:gridCol w:w="4485"/>
      </w:tblGrid>
      <w:tr w:rsidR="008A6935" w:rsidRPr="008A6935" w14:paraId="7467B0A9" w14:textId="77777777" w:rsidTr="009F48DE">
        <w:tc>
          <w:tcPr>
            <w:tcW w:w="4394" w:type="dxa"/>
          </w:tcPr>
          <w:p w14:paraId="5E18FECA" w14:textId="77777777" w:rsidR="008A6935" w:rsidRPr="008A6935" w:rsidRDefault="008A6935" w:rsidP="008A6935">
            <w:pPr>
              <w:spacing w:line="360" w:lineRule="auto"/>
              <w:jc w:val="both"/>
              <w:outlineLvl w:val="0"/>
              <w:rPr>
                <w:rFonts w:ascii="Arial" w:hAnsi="Arial" w:cs="Arial"/>
                <w:b/>
                <w:bCs/>
                <w:sz w:val="22"/>
                <w:szCs w:val="22"/>
                <w:lang w:eastAsia="en-US"/>
              </w:rPr>
            </w:pPr>
            <w:r w:rsidRPr="008A6935">
              <w:rPr>
                <w:rFonts w:ascii="Arial" w:hAnsi="Arial" w:cs="Arial"/>
                <w:b/>
                <w:bCs/>
                <w:sz w:val="22"/>
                <w:szCs w:val="22"/>
                <w:lang w:eastAsia="en-US"/>
              </w:rPr>
              <w:t>Multi Agency Safeguarding Hub, Children’s Social Care</w:t>
            </w:r>
          </w:p>
        </w:tc>
        <w:tc>
          <w:tcPr>
            <w:tcW w:w="4485" w:type="dxa"/>
          </w:tcPr>
          <w:p w14:paraId="7FF377CD" w14:textId="564F5BEF" w:rsidR="008A6935" w:rsidRDefault="008A6935" w:rsidP="008A6935">
            <w:pPr>
              <w:spacing w:line="360" w:lineRule="auto"/>
              <w:jc w:val="both"/>
              <w:outlineLvl w:val="0"/>
              <w:rPr>
                <w:rFonts w:ascii="Arial" w:hAnsi="Arial" w:cs="Arial"/>
                <w:sz w:val="22"/>
                <w:szCs w:val="22"/>
                <w:lang w:eastAsia="en-US"/>
              </w:rPr>
            </w:pPr>
            <w:bookmarkStart w:id="0" w:name="_Hlk119309828"/>
            <w:r w:rsidRPr="008A6935">
              <w:rPr>
                <w:rFonts w:ascii="Arial" w:hAnsi="Arial" w:cs="Arial"/>
                <w:sz w:val="22"/>
                <w:szCs w:val="22"/>
                <w:lang w:eastAsia="en-US"/>
              </w:rPr>
              <w:t>01709 336080</w:t>
            </w:r>
          </w:p>
          <w:bookmarkEnd w:id="0"/>
          <w:p w14:paraId="3A47ED4F" w14:textId="77777777" w:rsidR="008A6935" w:rsidRPr="008A6935" w:rsidRDefault="008A6935" w:rsidP="008A6935">
            <w:pPr>
              <w:spacing w:line="360" w:lineRule="auto"/>
              <w:jc w:val="both"/>
              <w:outlineLvl w:val="0"/>
              <w:rPr>
                <w:rFonts w:ascii="Arial" w:hAnsi="Arial" w:cs="Arial"/>
                <w:bCs/>
                <w:color w:val="FF0000"/>
                <w:sz w:val="22"/>
                <w:szCs w:val="22"/>
                <w:lang w:eastAsia="en-US"/>
              </w:rPr>
            </w:pPr>
            <w:r>
              <w:rPr>
                <w:rFonts w:ascii="Arial" w:hAnsi="Arial" w:cs="Arial"/>
                <w:sz w:val="22"/>
                <w:szCs w:val="22"/>
                <w:lang w:eastAsia="en-US"/>
              </w:rPr>
              <w:t>MASH-Referral@rotherham.gcsx.gov.uk</w:t>
            </w:r>
          </w:p>
        </w:tc>
      </w:tr>
      <w:tr w:rsidR="008A6935" w:rsidRPr="008A6935" w14:paraId="7F73B7B7" w14:textId="77777777" w:rsidTr="009F48DE">
        <w:tc>
          <w:tcPr>
            <w:tcW w:w="4394" w:type="dxa"/>
          </w:tcPr>
          <w:p w14:paraId="48F12FBE" w14:textId="77777777" w:rsidR="008A6935" w:rsidRPr="008A6935" w:rsidRDefault="008A6935" w:rsidP="008A6935">
            <w:pPr>
              <w:spacing w:line="360" w:lineRule="auto"/>
              <w:jc w:val="both"/>
              <w:outlineLvl w:val="0"/>
              <w:rPr>
                <w:rFonts w:ascii="Arial" w:hAnsi="Arial" w:cs="Arial"/>
                <w:b/>
                <w:bCs/>
                <w:sz w:val="22"/>
                <w:szCs w:val="22"/>
                <w:lang w:eastAsia="en-US"/>
              </w:rPr>
            </w:pPr>
            <w:r w:rsidRPr="008A6935">
              <w:rPr>
                <w:rFonts w:ascii="Arial" w:hAnsi="Arial" w:cs="Arial"/>
                <w:b/>
                <w:bCs/>
                <w:sz w:val="22"/>
                <w:szCs w:val="22"/>
                <w:lang w:eastAsia="en-US"/>
              </w:rPr>
              <w:t>Early Help Assessment Team</w:t>
            </w:r>
          </w:p>
        </w:tc>
        <w:tc>
          <w:tcPr>
            <w:tcW w:w="4485" w:type="dxa"/>
          </w:tcPr>
          <w:p w14:paraId="67C158AC" w14:textId="77777777" w:rsidR="008A6935" w:rsidRPr="008A6935" w:rsidRDefault="008A6935" w:rsidP="008A6935">
            <w:pPr>
              <w:spacing w:line="360" w:lineRule="auto"/>
              <w:jc w:val="both"/>
              <w:outlineLvl w:val="0"/>
              <w:rPr>
                <w:rFonts w:ascii="Arial" w:hAnsi="Arial" w:cs="Arial"/>
                <w:bCs/>
                <w:sz w:val="22"/>
                <w:szCs w:val="22"/>
                <w:lang w:eastAsia="en-US"/>
              </w:rPr>
            </w:pPr>
            <w:r>
              <w:rPr>
                <w:rFonts w:ascii="Arial" w:hAnsi="Arial" w:cs="Arial"/>
                <w:sz w:val="22"/>
                <w:szCs w:val="22"/>
                <w:lang w:eastAsia="en-US"/>
              </w:rPr>
              <w:t>01709 334905</w:t>
            </w:r>
          </w:p>
        </w:tc>
      </w:tr>
      <w:tr w:rsidR="008A6935" w:rsidRPr="008A6935" w14:paraId="7363F8F5" w14:textId="77777777" w:rsidTr="009F48DE">
        <w:tc>
          <w:tcPr>
            <w:tcW w:w="4394" w:type="dxa"/>
          </w:tcPr>
          <w:p w14:paraId="155BE3A4" w14:textId="77777777" w:rsidR="008A6935" w:rsidRPr="008A6935" w:rsidRDefault="008A6935" w:rsidP="008A6935">
            <w:pPr>
              <w:spacing w:line="360" w:lineRule="auto"/>
              <w:jc w:val="both"/>
              <w:outlineLvl w:val="0"/>
              <w:rPr>
                <w:rFonts w:ascii="Arial" w:hAnsi="Arial" w:cs="Arial"/>
                <w:b/>
                <w:bCs/>
                <w:sz w:val="22"/>
                <w:szCs w:val="22"/>
                <w:lang w:eastAsia="en-US"/>
              </w:rPr>
            </w:pPr>
            <w:r w:rsidRPr="008A6935">
              <w:rPr>
                <w:rFonts w:ascii="Arial" w:hAnsi="Arial" w:cs="Arial"/>
                <w:b/>
                <w:bCs/>
                <w:sz w:val="22"/>
                <w:szCs w:val="22"/>
                <w:lang w:eastAsia="en-US"/>
              </w:rPr>
              <w:t>NSPCC Helpline</w:t>
            </w:r>
          </w:p>
        </w:tc>
        <w:tc>
          <w:tcPr>
            <w:tcW w:w="4485" w:type="dxa"/>
          </w:tcPr>
          <w:p w14:paraId="0138BD4F" w14:textId="77777777" w:rsidR="008A6935" w:rsidRPr="008A6935" w:rsidRDefault="008A6935" w:rsidP="008A6935">
            <w:pPr>
              <w:spacing w:line="360" w:lineRule="auto"/>
              <w:jc w:val="both"/>
              <w:outlineLvl w:val="0"/>
              <w:rPr>
                <w:rFonts w:ascii="Arial" w:hAnsi="Arial" w:cs="Arial"/>
                <w:bCs/>
                <w:sz w:val="22"/>
                <w:szCs w:val="22"/>
                <w:lang w:eastAsia="en-US"/>
              </w:rPr>
            </w:pPr>
            <w:r w:rsidRPr="008A6935">
              <w:rPr>
                <w:rFonts w:ascii="Arial" w:hAnsi="Arial" w:cs="Arial"/>
                <w:bCs/>
                <w:sz w:val="22"/>
                <w:szCs w:val="22"/>
                <w:lang w:eastAsia="en-US"/>
              </w:rPr>
              <w:t>0808 800 5000</w:t>
            </w:r>
          </w:p>
          <w:p w14:paraId="78C3320C" w14:textId="77777777" w:rsidR="008A6935" w:rsidRPr="008A6935" w:rsidRDefault="008A6935" w:rsidP="008A6935">
            <w:pPr>
              <w:spacing w:line="360" w:lineRule="auto"/>
              <w:jc w:val="both"/>
              <w:outlineLvl w:val="0"/>
              <w:rPr>
                <w:rFonts w:ascii="Arial" w:hAnsi="Arial" w:cs="Arial"/>
                <w:b/>
                <w:bCs/>
                <w:sz w:val="22"/>
                <w:szCs w:val="22"/>
                <w:lang w:eastAsia="en-US"/>
              </w:rPr>
            </w:pPr>
          </w:p>
        </w:tc>
      </w:tr>
      <w:tr w:rsidR="008A6935" w:rsidRPr="008A6935" w14:paraId="56A08FD3" w14:textId="77777777" w:rsidTr="009F48DE">
        <w:tc>
          <w:tcPr>
            <w:tcW w:w="4394" w:type="dxa"/>
          </w:tcPr>
          <w:p w14:paraId="5D52CB75" w14:textId="77777777" w:rsidR="008A6935" w:rsidRPr="008A6935" w:rsidRDefault="008A6935" w:rsidP="008A6935">
            <w:pPr>
              <w:spacing w:line="360" w:lineRule="auto"/>
              <w:jc w:val="both"/>
              <w:outlineLvl w:val="0"/>
              <w:rPr>
                <w:rFonts w:ascii="Arial" w:hAnsi="Arial" w:cs="Arial"/>
                <w:b/>
                <w:bCs/>
                <w:sz w:val="22"/>
                <w:szCs w:val="22"/>
                <w:lang w:eastAsia="en-US"/>
              </w:rPr>
            </w:pPr>
            <w:r w:rsidRPr="008A6935">
              <w:rPr>
                <w:rFonts w:ascii="Arial" w:hAnsi="Arial" w:cs="Arial"/>
                <w:b/>
                <w:bCs/>
                <w:sz w:val="22"/>
                <w:szCs w:val="22"/>
                <w:lang w:eastAsia="en-US"/>
              </w:rPr>
              <w:t>Urgent referrals outside office hours</w:t>
            </w:r>
          </w:p>
        </w:tc>
        <w:tc>
          <w:tcPr>
            <w:tcW w:w="4485" w:type="dxa"/>
          </w:tcPr>
          <w:p w14:paraId="4C543C77" w14:textId="77777777" w:rsidR="008A6935" w:rsidRPr="008A6935" w:rsidRDefault="008A6935" w:rsidP="008A6935">
            <w:pPr>
              <w:spacing w:line="360" w:lineRule="auto"/>
              <w:jc w:val="both"/>
              <w:outlineLvl w:val="0"/>
              <w:rPr>
                <w:rFonts w:ascii="Arial" w:hAnsi="Arial" w:cs="Arial"/>
                <w:sz w:val="22"/>
                <w:szCs w:val="22"/>
                <w:lang w:eastAsia="en-US"/>
              </w:rPr>
            </w:pPr>
            <w:r w:rsidRPr="008A6935">
              <w:rPr>
                <w:rFonts w:ascii="Arial" w:hAnsi="Arial" w:cs="Arial"/>
                <w:sz w:val="22"/>
                <w:szCs w:val="22"/>
                <w:lang w:eastAsia="en-US"/>
              </w:rPr>
              <w:t>01709 336080</w:t>
            </w:r>
          </w:p>
        </w:tc>
      </w:tr>
      <w:tr w:rsidR="008A6935" w:rsidRPr="008A6935" w14:paraId="32260F9B" w14:textId="77777777" w:rsidTr="009F48DE">
        <w:tc>
          <w:tcPr>
            <w:tcW w:w="4394" w:type="dxa"/>
          </w:tcPr>
          <w:p w14:paraId="68BA6F63" w14:textId="77777777" w:rsidR="008A6935" w:rsidRPr="008A6935" w:rsidRDefault="008A6935" w:rsidP="008A6935">
            <w:pPr>
              <w:spacing w:line="360" w:lineRule="auto"/>
              <w:jc w:val="both"/>
              <w:outlineLvl w:val="0"/>
              <w:rPr>
                <w:rFonts w:ascii="Arial" w:hAnsi="Arial" w:cs="Arial"/>
                <w:b/>
                <w:bCs/>
                <w:sz w:val="22"/>
                <w:szCs w:val="22"/>
                <w:lang w:eastAsia="en-US"/>
              </w:rPr>
            </w:pPr>
            <w:r w:rsidRPr="008A6935">
              <w:rPr>
                <w:rFonts w:ascii="Arial" w:hAnsi="Arial" w:cs="Arial"/>
                <w:b/>
                <w:sz w:val="22"/>
                <w:szCs w:val="22"/>
                <w:lang w:eastAsia="en-US"/>
              </w:rPr>
              <w:t>South Yorkshire</w:t>
            </w:r>
            <w:r w:rsidRPr="008A6935">
              <w:rPr>
                <w:rFonts w:ascii="Arial" w:hAnsi="Arial" w:cs="Arial"/>
                <w:b/>
                <w:bCs/>
                <w:sz w:val="22"/>
                <w:szCs w:val="22"/>
                <w:lang w:eastAsia="en-US"/>
              </w:rPr>
              <w:t xml:space="preserve"> Police </w:t>
            </w:r>
          </w:p>
          <w:p w14:paraId="53500BB8" w14:textId="77777777" w:rsidR="008A6935" w:rsidRPr="008A6935" w:rsidRDefault="008A6935" w:rsidP="008A6935">
            <w:pPr>
              <w:spacing w:line="360" w:lineRule="auto"/>
              <w:jc w:val="both"/>
              <w:outlineLvl w:val="0"/>
              <w:rPr>
                <w:rFonts w:ascii="Arial" w:hAnsi="Arial" w:cs="Arial"/>
                <w:b/>
                <w:bCs/>
                <w:sz w:val="22"/>
                <w:szCs w:val="22"/>
                <w:lang w:eastAsia="en-US"/>
              </w:rPr>
            </w:pPr>
          </w:p>
        </w:tc>
        <w:tc>
          <w:tcPr>
            <w:tcW w:w="4485" w:type="dxa"/>
          </w:tcPr>
          <w:p w14:paraId="40DE7B1E" w14:textId="77777777" w:rsidR="008A6935" w:rsidRPr="008A6935" w:rsidRDefault="008A6935" w:rsidP="008A6935">
            <w:pPr>
              <w:spacing w:line="360" w:lineRule="auto"/>
              <w:jc w:val="both"/>
              <w:outlineLvl w:val="0"/>
              <w:rPr>
                <w:rFonts w:ascii="Arial" w:hAnsi="Arial" w:cs="Arial"/>
                <w:color w:val="5A5B5B"/>
                <w:sz w:val="22"/>
                <w:szCs w:val="22"/>
                <w:shd w:val="clear" w:color="auto" w:fill="FFFFFF"/>
                <w:lang w:eastAsia="en-US"/>
              </w:rPr>
            </w:pPr>
            <w:r w:rsidRPr="008A6935">
              <w:rPr>
                <w:rFonts w:ascii="Arial" w:hAnsi="Arial" w:cs="Arial"/>
                <w:bCs/>
                <w:color w:val="333333"/>
                <w:sz w:val="22"/>
                <w:szCs w:val="22"/>
                <w:lang w:eastAsia="en-US"/>
              </w:rPr>
              <w:t xml:space="preserve">01142 </w:t>
            </w:r>
            <w:proofErr w:type="gramStart"/>
            <w:r w:rsidRPr="008A6935">
              <w:rPr>
                <w:rFonts w:ascii="Arial" w:hAnsi="Arial" w:cs="Arial"/>
                <w:bCs/>
                <w:color w:val="333333"/>
                <w:sz w:val="22"/>
                <w:szCs w:val="22"/>
                <w:lang w:eastAsia="en-US"/>
              </w:rPr>
              <w:t>202020</w:t>
            </w:r>
            <w:r w:rsidRPr="008A6935">
              <w:rPr>
                <w:rFonts w:ascii="Helvetica" w:hAnsi="Helvetica" w:cs="Helvetica"/>
                <w:color w:val="333333"/>
                <w:sz w:val="21"/>
                <w:szCs w:val="21"/>
                <w:lang w:eastAsia="en-US"/>
              </w:rPr>
              <w:t xml:space="preserve"> </w:t>
            </w:r>
            <w:r w:rsidRPr="008A6935">
              <w:rPr>
                <w:rFonts w:ascii="Arial" w:hAnsi="Arial" w:cs="Arial"/>
                <w:sz w:val="20"/>
                <w:szCs w:val="20"/>
                <w:lang w:eastAsia="en-US"/>
              </w:rPr>
              <w:t xml:space="preserve"> or</w:t>
            </w:r>
            <w:proofErr w:type="gramEnd"/>
            <w:r w:rsidRPr="008A6935">
              <w:rPr>
                <w:rFonts w:ascii="Arial" w:hAnsi="Arial" w:cs="Arial"/>
                <w:sz w:val="20"/>
                <w:szCs w:val="20"/>
                <w:lang w:eastAsia="en-US"/>
              </w:rPr>
              <w:t xml:space="preserve"> </w:t>
            </w:r>
            <w:r>
              <w:rPr>
                <w:rFonts w:ascii="Arial" w:hAnsi="Arial" w:cs="Arial"/>
                <w:sz w:val="20"/>
                <w:szCs w:val="20"/>
                <w:lang w:eastAsia="en-US"/>
              </w:rPr>
              <w:t xml:space="preserve">101 or </w:t>
            </w:r>
            <w:r w:rsidRPr="008A6935">
              <w:rPr>
                <w:rFonts w:ascii="Arial" w:hAnsi="Arial" w:cs="Arial"/>
                <w:sz w:val="22"/>
                <w:szCs w:val="22"/>
                <w:lang w:eastAsia="en-US"/>
              </w:rPr>
              <w:t>999</w:t>
            </w:r>
          </w:p>
        </w:tc>
      </w:tr>
      <w:tr w:rsidR="008A6935" w:rsidRPr="008A6935" w14:paraId="1E0AEFBC" w14:textId="77777777" w:rsidTr="009F48DE">
        <w:tc>
          <w:tcPr>
            <w:tcW w:w="4394" w:type="dxa"/>
          </w:tcPr>
          <w:p w14:paraId="793181C0" w14:textId="77777777" w:rsidR="008A6935" w:rsidRPr="008A6935" w:rsidRDefault="008A6935" w:rsidP="008A6935">
            <w:pPr>
              <w:spacing w:line="360" w:lineRule="auto"/>
              <w:jc w:val="both"/>
              <w:outlineLvl w:val="0"/>
              <w:rPr>
                <w:rFonts w:ascii="Arial" w:hAnsi="Arial" w:cs="Arial"/>
                <w:b/>
                <w:bCs/>
                <w:sz w:val="22"/>
                <w:szCs w:val="22"/>
                <w:lang w:eastAsia="en-US"/>
              </w:rPr>
            </w:pPr>
            <w:r w:rsidRPr="008A6935">
              <w:rPr>
                <w:rFonts w:ascii="Arial" w:hAnsi="Arial" w:cs="Arial"/>
                <w:b/>
                <w:bCs/>
                <w:sz w:val="22"/>
                <w:szCs w:val="22"/>
                <w:lang w:eastAsia="en-US"/>
              </w:rPr>
              <w:t>OFSTED</w:t>
            </w:r>
          </w:p>
        </w:tc>
        <w:tc>
          <w:tcPr>
            <w:tcW w:w="4485" w:type="dxa"/>
          </w:tcPr>
          <w:p w14:paraId="7B4B97C9" w14:textId="77777777" w:rsidR="008A6935" w:rsidRPr="008A6935" w:rsidRDefault="008A6935" w:rsidP="008A6935">
            <w:pPr>
              <w:spacing w:line="360" w:lineRule="auto"/>
              <w:jc w:val="both"/>
              <w:outlineLvl w:val="0"/>
              <w:rPr>
                <w:rFonts w:ascii="Arial" w:hAnsi="Arial" w:cs="Arial"/>
                <w:bCs/>
                <w:sz w:val="22"/>
                <w:szCs w:val="22"/>
                <w:lang w:eastAsia="en-US"/>
              </w:rPr>
            </w:pPr>
            <w:r w:rsidRPr="008A6935">
              <w:rPr>
                <w:rFonts w:ascii="Arial" w:hAnsi="Arial" w:cs="Arial"/>
                <w:bCs/>
                <w:sz w:val="22"/>
                <w:szCs w:val="22"/>
                <w:lang w:eastAsia="en-US"/>
              </w:rPr>
              <w:t>0300 123 1231</w:t>
            </w:r>
          </w:p>
        </w:tc>
      </w:tr>
      <w:tr w:rsidR="008A6935" w:rsidRPr="00782062" w14:paraId="30EE0EC7" w14:textId="77777777" w:rsidTr="008A6935">
        <w:tc>
          <w:tcPr>
            <w:tcW w:w="4394" w:type="dxa"/>
            <w:tcBorders>
              <w:top w:val="single" w:sz="2" w:space="0" w:color="808080"/>
              <w:left w:val="single" w:sz="2" w:space="0" w:color="808080"/>
              <w:bottom w:val="single" w:sz="2" w:space="0" w:color="808080"/>
              <w:right w:val="single" w:sz="2" w:space="0" w:color="808080"/>
            </w:tcBorders>
          </w:tcPr>
          <w:p w14:paraId="249BC090" w14:textId="77777777" w:rsidR="008A6935" w:rsidRPr="00782062" w:rsidRDefault="008A6935" w:rsidP="008A6935">
            <w:pPr>
              <w:outlineLvl w:val="0"/>
              <w:rPr>
                <w:rFonts w:ascii="Arial" w:hAnsi="Arial" w:cs="Arial"/>
                <w:b/>
                <w:bCs/>
                <w:sz w:val="22"/>
                <w:szCs w:val="22"/>
                <w:lang w:eastAsia="en-US"/>
              </w:rPr>
            </w:pPr>
            <w:r w:rsidRPr="00782062">
              <w:rPr>
                <w:rFonts w:ascii="Arial" w:hAnsi="Arial" w:cs="Arial"/>
                <w:b/>
                <w:bCs/>
                <w:sz w:val="22"/>
                <w:szCs w:val="22"/>
                <w:lang w:eastAsia="en-US"/>
              </w:rPr>
              <w:t>Local authority designated officer</w:t>
            </w:r>
          </w:p>
        </w:tc>
        <w:tc>
          <w:tcPr>
            <w:tcW w:w="4485" w:type="dxa"/>
            <w:tcBorders>
              <w:top w:val="single" w:sz="2" w:space="0" w:color="808080"/>
              <w:bottom w:val="single" w:sz="2" w:space="0" w:color="808080"/>
              <w:right w:val="single" w:sz="2" w:space="0" w:color="808080"/>
            </w:tcBorders>
          </w:tcPr>
          <w:p w14:paraId="06370FCF" w14:textId="0F634969" w:rsidR="008A6935" w:rsidRPr="008A6935" w:rsidRDefault="008A6935" w:rsidP="008A6935">
            <w:pPr>
              <w:rPr>
                <w:rFonts w:ascii="Arial" w:hAnsi="Arial" w:cs="Arial"/>
                <w:bCs/>
                <w:sz w:val="22"/>
                <w:szCs w:val="22"/>
                <w:lang w:eastAsia="en-US"/>
              </w:rPr>
            </w:pPr>
            <w:r w:rsidRPr="008A6935">
              <w:rPr>
                <w:rFonts w:ascii="Arial" w:hAnsi="Arial" w:cs="Arial"/>
                <w:bCs/>
                <w:sz w:val="22"/>
                <w:szCs w:val="22"/>
                <w:lang w:eastAsia="en-US"/>
              </w:rPr>
              <w:t xml:space="preserve">01709 </w:t>
            </w:r>
            <w:r w:rsidR="00B26B9C">
              <w:rPr>
                <w:rFonts w:ascii="Arial" w:hAnsi="Arial" w:cs="Arial"/>
                <w:bCs/>
                <w:sz w:val="22"/>
                <w:szCs w:val="22"/>
                <w:lang w:eastAsia="en-US"/>
              </w:rPr>
              <w:t>336</w:t>
            </w:r>
            <w:r w:rsidR="00F47ABB">
              <w:rPr>
                <w:rFonts w:ascii="Arial" w:hAnsi="Arial" w:cs="Arial"/>
                <w:bCs/>
                <w:sz w:val="22"/>
                <w:szCs w:val="22"/>
                <w:lang w:eastAsia="en-US"/>
              </w:rPr>
              <w:t>491</w:t>
            </w:r>
          </w:p>
          <w:p w14:paraId="09663438" w14:textId="641A4126" w:rsidR="008A6935" w:rsidRPr="008A6935" w:rsidRDefault="008A6935" w:rsidP="008A6935">
            <w:pPr>
              <w:rPr>
                <w:rFonts w:ascii="Arial" w:hAnsi="Arial" w:cs="Arial"/>
                <w:bCs/>
                <w:sz w:val="22"/>
                <w:szCs w:val="22"/>
                <w:lang w:eastAsia="en-US"/>
              </w:rPr>
            </w:pPr>
          </w:p>
        </w:tc>
      </w:tr>
    </w:tbl>
    <w:p w14:paraId="37B9B83E" w14:textId="77777777" w:rsidR="008A6935" w:rsidRPr="00D50A40" w:rsidRDefault="008A6935" w:rsidP="00D50A40">
      <w:pPr>
        <w:spacing w:line="360" w:lineRule="auto"/>
        <w:rPr>
          <w:rFonts w:ascii="Arial" w:hAnsi="Arial" w:cs="Arial"/>
          <w:i/>
          <w:sz w:val="22"/>
          <w:szCs w:val="22"/>
        </w:rPr>
      </w:pPr>
    </w:p>
    <w:p w14:paraId="73253B92"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t>Informing parents</w:t>
      </w:r>
    </w:p>
    <w:p w14:paraId="766B4D9E" w14:textId="77777777" w:rsidR="00A00177" w:rsidRPr="005C6D86" w:rsidRDefault="00A00177" w:rsidP="005C6D86">
      <w:pPr>
        <w:pStyle w:val="ListParagraph"/>
        <w:numPr>
          <w:ilvl w:val="0"/>
          <w:numId w:val="26"/>
        </w:numPr>
        <w:spacing w:line="360" w:lineRule="auto"/>
        <w:rPr>
          <w:rFonts w:ascii="Arial" w:hAnsi="Arial" w:cs="Arial"/>
          <w:sz w:val="22"/>
          <w:szCs w:val="22"/>
        </w:rPr>
      </w:pPr>
      <w:r w:rsidRPr="005C6D86">
        <w:rPr>
          <w:rFonts w:ascii="Arial" w:hAnsi="Arial" w:cs="Arial"/>
          <w:sz w:val="22"/>
          <w:szCs w:val="22"/>
        </w:rPr>
        <w:t xml:space="preserve">Parents are normally the first point of contact. </w:t>
      </w:r>
    </w:p>
    <w:p w14:paraId="0D8D90BA" w14:textId="557FF0A1" w:rsidR="00A00177" w:rsidRPr="005C6D86" w:rsidRDefault="00A00177" w:rsidP="005C6D86">
      <w:pPr>
        <w:pStyle w:val="ListParagraph"/>
        <w:numPr>
          <w:ilvl w:val="0"/>
          <w:numId w:val="26"/>
        </w:numPr>
        <w:spacing w:line="360" w:lineRule="auto"/>
        <w:rPr>
          <w:rFonts w:ascii="Arial" w:hAnsi="Arial" w:cs="Arial"/>
          <w:sz w:val="22"/>
          <w:szCs w:val="22"/>
        </w:rPr>
      </w:pPr>
      <w:r w:rsidRPr="005C6D86">
        <w:rPr>
          <w:rFonts w:ascii="Arial" w:hAnsi="Arial" w:cs="Arial"/>
          <w:sz w:val="22"/>
          <w:szCs w:val="22"/>
        </w:rPr>
        <w:t xml:space="preserve">If a suspicion of abuse is recorded, parents are informed at the same time as the report is made, except where the guidance of the </w:t>
      </w:r>
      <w:r w:rsidR="0047155A">
        <w:rPr>
          <w:rFonts w:ascii="Arial" w:hAnsi="Arial" w:cs="Arial"/>
          <w:sz w:val="22"/>
          <w:szCs w:val="22"/>
        </w:rPr>
        <w:t>Rotherham</w:t>
      </w:r>
      <w:r w:rsidR="00BD796E">
        <w:rPr>
          <w:rFonts w:ascii="Arial" w:hAnsi="Arial" w:cs="Arial"/>
          <w:sz w:val="22"/>
          <w:szCs w:val="22"/>
        </w:rPr>
        <w:t xml:space="preserve"> Safeguarding</w:t>
      </w:r>
      <w:r w:rsidRPr="005C6D86">
        <w:rPr>
          <w:rFonts w:ascii="Arial" w:hAnsi="Arial" w:cs="Arial"/>
          <w:sz w:val="22"/>
          <w:szCs w:val="22"/>
        </w:rPr>
        <w:t xml:space="preserve"> Children </w:t>
      </w:r>
      <w:r w:rsidR="00814F04">
        <w:rPr>
          <w:rFonts w:ascii="Arial" w:hAnsi="Arial" w:cs="Arial"/>
          <w:sz w:val="22"/>
          <w:szCs w:val="22"/>
        </w:rPr>
        <w:t>Partnership</w:t>
      </w:r>
      <w:r w:rsidRPr="005C6D86">
        <w:rPr>
          <w:rFonts w:ascii="Arial" w:hAnsi="Arial" w:cs="Arial"/>
          <w:sz w:val="22"/>
          <w:szCs w:val="22"/>
        </w:rPr>
        <w:t xml:space="preserve"> does not allow this.</w:t>
      </w:r>
    </w:p>
    <w:p w14:paraId="0AF5D975" w14:textId="77338E90" w:rsidR="00A00177" w:rsidRDefault="00A00177" w:rsidP="005C6D86">
      <w:pPr>
        <w:pStyle w:val="ListParagraph"/>
        <w:numPr>
          <w:ilvl w:val="0"/>
          <w:numId w:val="26"/>
        </w:numPr>
        <w:spacing w:line="360" w:lineRule="auto"/>
        <w:rPr>
          <w:rFonts w:ascii="Arial" w:hAnsi="Arial" w:cs="Arial"/>
          <w:sz w:val="22"/>
          <w:szCs w:val="22"/>
        </w:rPr>
      </w:pPr>
      <w:r w:rsidRPr="005C6D86">
        <w:rPr>
          <w:rFonts w:ascii="Arial" w:hAnsi="Arial" w:cs="Arial"/>
          <w:sz w:val="22"/>
          <w:szCs w:val="22"/>
        </w:rPr>
        <w:t xml:space="preserve">This will usually be the case where the parent is the likely abuser. In these </w:t>
      </w:r>
      <w:proofErr w:type="gramStart"/>
      <w:r w:rsidRPr="005C6D86">
        <w:rPr>
          <w:rFonts w:ascii="Arial" w:hAnsi="Arial" w:cs="Arial"/>
          <w:sz w:val="22"/>
          <w:szCs w:val="22"/>
        </w:rPr>
        <w:t>cases</w:t>
      </w:r>
      <w:proofErr w:type="gramEnd"/>
      <w:r w:rsidRPr="005C6D86">
        <w:rPr>
          <w:rFonts w:ascii="Arial" w:hAnsi="Arial" w:cs="Arial"/>
          <w:sz w:val="22"/>
          <w:szCs w:val="22"/>
        </w:rPr>
        <w:t xml:space="preserve"> the investigating officers will inform parents.</w:t>
      </w:r>
    </w:p>
    <w:p w14:paraId="0FF1293F" w14:textId="77777777" w:rsidR="00392061" w:rsidRPr="005C6D86" w:rsidRDefault="00392061" w:rsidP="00392061">
      <w:pPr>
        <w:pStyle w:val="ListParagraph"/>
        <w:spacing w:line="360" w:lineRule="auto"/>
        <w:ind w:left="360"/>
        <w:rPr>
          <w:rFonts w:ascii="Arial" w:hAnsi="Arial" w:cs="Arial"/>
          <w:sz w:val="22"/>
          <w:szCs w:val="22"/>
        </w:rPr>
      </w:pPr>
    </w:p>
    <w:p w14:paraId="14A42597"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lastRenderedPageBreak/>
        <w:t>Liaison with other agencies</w:t>
      </w:r>
    </w:p>
    <w:p w14:paraId="7842BB4A" w14:textId="1770BB87" w:rsidR="00A00177" w:rsidRPr="005C6D86" w:rsidRDefault="00A00177" w:rsidP="005C6D86">
      <w:pPr>
        <w:pStyle w:val="ListParagraph"/>
        <w:numPr>
          <w:ilvl w:val="0"/>
          <w:numId w:val="28"/>
        </w:numPr>
        <w:spacing w:line="360" w:lineRule="auto"/>
        <w:rPr>
          <w:rFonts w:ascii="Arial" w:hAnsi="Arial" w:cs="Arial"/>
          <w:sz w:val="22"/>
          <w:szCs w:val="22"/>
        </w:rPr>
      </w:pPr>
      <w:r w:rsidRPr="005C6D86">
        <w:rPr>
          <w:rFonts w:ascii="Arial" w:hAnsi="Arial" w:cs="Arial"/>
          <w:sz w:val="22"/>
          <w:szCs w:val="22"/>
        </w:rPr>
        <w:t xml:space="preserve">We work within the </w:t>
      </w:r>
      <w:r w:rsidR="0047155A">
        <w:rPr>
          <w:rFonts w:ascii="Arial" w:hAnsi="Arial" w:cs="Arial"/>
          <w:sz w:val="22"/>
          <w:szCs w:val="22"/>
        </w:rPr>
        <w:t>Rotherham</w:t>
      </w:r>
      <w:r w:rsidR="00BD796E">
        <w:rPr>
          <w:rFonts w:ascii="Arial" w:hAnsi="Arial" w:cs="Arial"/>
          <w:sz w:val="22"/>
          <w:szCs w:val="22"/>
        </w:rPr>
        <w:t xml:space="preserve"> Safeguarding</w:t>
      </w:r>
      <w:r w:rsidRPr="005C6D86">
        <w:rPr>
          <w:rFonts w:ascii="Arial" w:hAnsi="Arial" w:cs="Arial"/>
          <w:sz w:val="22"/>
          <w:szCs w:val="22"/>
        </w:rPr>
        <w:t xml:space="preserve"> Children </w:t>
      </w:r>
      <w:r w:rsidR="00814F04">
        <w:rPr>
          <w:rFonts w:ascii="Arial" w:hAnsi="Arial" w:cs="Arial"/>
          <w:sz w:val="22"/>
          <w:szCs w:val="22"/>
        </w:rPr>
        <w:t>Partnership</w:t>
      </w:r>
      <w:r w:rsidRPr="005C6D86">
        <w:rPr>
          <w:rFonts w:ascii="Arial" w:hAnsi="Arial" w:cs="Arial"/>
          <w:sz w:val="22"/>
          <w:szCs w:val="22"/>
        </w:rPr>
        <w:t xml:space="preserve"> guidelines.</w:t>
      </w:r>
    </w:p>
    <w:p w14:paraId="3317F0E2" w14:textId="77777777" w:rsidR="00A00177" w:rsidRPr="005C6D86" w:rsidRDefault="00A00177" w:rsidP="005C6D86">
      <w:pPr>
        <w:pStyle w:val="ListParagraph"/>
        <w:numPr>
          <w:ilvl w:val="0"/>
          <w:numId w:val="28"/>
        </w:numPr>
        <w:spacing w:line="360" w:lineRule="auto"/>
        <w:rPr>
          <w:rFonts w:ascii="Arial" w:hAnsi="Arial" w:cs="Arial"/>
          <w:sz w:val="22"/>
          <w:szCs w:val="22"/>
        </w:rPr>
      </w:pPr>
      <w:r w:rsidRPr="005C6D86">
        <w:rPr>
          <w:rFonts w:ascii="Arial" w:hAnsi="Arial" w:cs="Arial"/>
          <w:sz w:val="22"/>
          <w:szCs w:val="22"/>
        </w:rPr>
        <w:t>We have procedures for contacting the local authority on child protection issues, including maintaining a list of names, addresses and telephone numbers, to ensure that it is easy, in any emergency, for the setting and social services to work well together.</w:t>
      </w:r>
    </w:p>
    <w:p w14:paraId="3880D044" w14:textId="77777777" w:rsidR="00A00177" w:rsidRPr="005C6D86" w:rsidRDefault="00A00177" w:rsidP="005C6D86">
      <w:pPr>
        <w:pStyle w:val="ListParagraph"/>
        <w:numPr>
          <w:ilvl w:val="0"/>
          <w:numId w:val="28"/>
        </w:numPr>
        <w:spacing w:line="360" w:lineRule="auto"/>
        <w:rPr>
          <w:rFonts w:ascii="Arial" w:hAnsi="Arial" w:cs="Arial"/>
          <w:sz w:val="22"/>
          <w:szCs w:val="22"/>
        </w:rPr>
      </w:pPr>
      <w:r w:rsidRPr="005C6D86">
        <w:rPr>
          <w:rFonts w:ascii="Arial" w:hAnsi="Arial" w:cs="Arial"/>
          <w:sz w:val="22"/>
          <w:szCs w:val="22"/>
        </w:rPr>
        <w:t>We notify the registration authority (Ofsted) of any incident or accident and any changes in our arrangements which may af</w:t>
      </w:r>
      <w:r w:rsidR="00234F96">
        <w:rPr>
          <w:rFonts w:ascii="Arial" w:hAnsi="Arial" w:cs="Arial"/>
          <w:sz w:val="22"/>
          <w:szCs w:val="22"/>
        </w:rPr>
        <w:t>fect the wellbeing of children.</w:t>
      </w:r>
    </w:p>
    <w:p w14:paraId="40C28317" w14:textId="77777777" w:rsidR="00A00177" w:rsidRPr="005C6D86" w:rsidRDefault="00A00177" w:rsidP="005C6D86">
      <w:pPr>
        <w:pStyle w:val="ListParagraph"/>
        <w:numPr>
          <w:ilvl w:val="0"/>
          <w:numId w:val="28"/>
        </w:numPr>
        <w:spacing w:line="360" w:lineRule="auto"/>
        <w:rPr>
          <w:rFonts w:ascii="Arial" w:hAnsi="Arial" w:cs="Arial"/>
          <w:sz w:val="22"/>
          <w:szCs w:val="22"/>
        </w:rPr>
      </w:pPr>
      <w:r w:rsidRPr="005C6D86">
        <w:rPr>
          <w:rFonts w:ascii="Arial" w:hAnsi="Arial" w:cs="Arial"/>
          <w:sz w:val="22"/>
          <w:szCs w:val="22"/>
        </w:rPr>
        <w:t>If a referral is to be made to the local authority social care department, we act within the area’s Safeguarding Children and Child Protection guidance in deciding whether we must inform the child's parents at the same time.</w:t>
      </w:r>
    </w:p>
    <w:p w14:paraId="012BE0A7" w14:textId="77777777" w:rsidR="00A00177" w:rsidRPr="003C0399" w:rsidRDefault="00A00177" w:rsidP="003C0399">
      <w:pPr>
        <w:spacing w:line="360" w:lineRule="auto"/>
        <w:rPr>
          <w:rFonts w:ascii="Arial" w:hAnsi="Arial" w:cs="Arial"/>
          <w:b/>
          <w:sz w:val="22"/>
          <w:szCs w:val="22"/>
        </w:rPr>
      </w:pPr>
    </w:p>
    <w:p w14:paraId="0B560B3D"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t>Allegations against staff</w:t>
      </w:r>
      <w:r w:rsidR="00A9517D">
        <w:rPr>
          <w:rFonts w:ascii="Arial" w:hAnsi="Arial" w:cs="Arial"/>
          <w:i/>
          <w:sz w:val="22"/>
          <w:szCs w:val="22"/>
        </w:rPr>
        <w:t xml:space="preserve"> and whistleblowing</w:t>
      </w:r>
    </w:p>
    <w:p w14:paraId="7EF9C8D9" w14:textId="77777777" w:rsidR="00A00177" w:rsidRPr="003C0399" w:rsidRDefault="00A00177" w:rsidP="005C6D86">
      <w:pPr>
        <w:numPr>
          <w:ilvl w:val="0"/>
          <w:numId w:val="29"/>
        </w:numPr>
        <w:spacing w:line="360" w:lineRule="auto"/>
        <w:rPr>
          <w:rFonts w:ascii="Arial" w:hAnsi="Arial" w:cs="Arial"/>
          <w:sz w:val="22"/>
          <w:szCs w:val="22"/>
        </w:rPr>
      </w:pPr>
      <w:r w:rsidRPr="003C0399">
        <w:rPr>
          <w:rFonts w:ascii="Arial" w:hAnsi="Arial" w:cs="Arial"/>
          <w:sz w:val="22"/>
          <w:szCs w:val="22"/>
        </w:rPr>
        <w:t>We ensure that all parents know how to complain about the behaviour or actions of staff or volunteer</w:t>
      </w:r>
      <w:r w:rsidR="007308F8">
        <w:rPr>
          <w:rFonts w:ascii="Arial" w:hAnsi="Arial" w:cs="Arial"/>
          <w:sz w:val="22"/>
          <w:szCs w:val="22"/>
        </w:rPr>
        <w:t>s</w:t>
      </w:r>
      <w:r w:rsidRPr="003C0399">
        <w:rPr>
          <w:rFonts w:ascii="Arial" w:hAnsi="Arial" w:cs="Arial"/>
          <w:sz w:val="22"/>
          <w:szCs w:val="22"/>
        </w:rPr>
        <w:t xml:space="preserve"> within the setting, or anyone living or working on the premises occupied by the setting, which may i</w:t>
      </w:r>
      <w:r w:rsidR="00234F96">
        <w:rPr>
          <w:rFonts w:ascii="Arial" w:hAnsi="Arial" w:cs="Arial"/>
          <w:sz w:val="22"/>
          <w:szCs w:val="22"/>
        </w:rPr>
        <w:t>nclude an allegation of abuse.</w:t>
      </w:r>
    </w:p>
    <w:p w14:paraId="4F9B202F" w14:textId="6BC06B83" w:rsidR="00A00177" w:rsidRPr="003C0399" w:rsidRDefault="00A00177" w:rsidP="005C6D86">
      <w:pPr>
        <w:numPr>
          <w:ilvl w:val="0"/>
          <w:numId w:val="29"/>
        </w:numPr>
        <w:spacing w:line="360" w:lineRule="auto"/>
        <w:rPr>
          <w:rFonts w:ascii="Arial" w:hAnsi="Arial" w:cs="Arial"/>
          <w:sz w:val="22"/>
          <w:szCs w:val="22"/>
        </w:rPr>
      </w:pPr>
      <w:r w:rsidRPr="003C0399">
        <w:rPr>
          <w:rFonts w:ascii="Arial" w:hAnsi="Arial" w:cs="Arial"/>
          <w:sz w:val="22"/>
          <w:szCs w:val="22"/>
        </w:rPr>
        <w:t xml:space="preserve">We follow the guidance of the </w:t>
      </w:r>
      <w:r w:rsidR="0047155A">
        <w:rPr>
          <w:rFonts w:ascii="Arial" w:hAnsi="Arial" w:cs="Arial"/>
          <w:sz w:val="22"/>
          <w:szCs w:val="22"/>
        </w:rPr>
        <w:t>Rotherham</w:t>
      </w:r>
      <w:r w:rsidR="00BD796E">
        <w:rPr>
          <w:rFonts w:ascii="Arial" w:hAnsi="Arial" w:cs="Arial"/>
          <w:sz w:val="22"/>
          <w:szCs w:val="22"/>
        </w:rPr>
        <w:t xml:space="preserve"> Safeguarding</w:t>
      </w:r>
      <w:r w:rsidRPr="003C0399">
        <w:rPr>
          <w:rFonts w:ascii="Arial" w:hAnsi="Arial" w:cs="Arial"/>
          <w:sz w:val="22"/>
          <w:szCs w:val="22"/>
        </w:rPr>
        <w:t xml:space="preserve"> Children </w:t>
      </w:r>
      <w:r w:rsidR="00814F04">
        <w:rPr>
          <w:rFonts w:ascii="Arial" w:hAnsi="Arial" w:cs="Arial"/>
          <w:sz w:val="22"/>
          <w:szCs w:val="22"/>
        </w:rPr>
        <w:t>Partnership</w:t>
      </w:r>
      <w:r w:rsidRPr="003C0399">
        <w:rPr>
          <w:rFonts w:ascii="Arial" w:hAnsi="Arial" w:cs="Arial"/>
          <w:sz w:val="22"/>
          <w:szCs w:val="22"/>
        </w:rPr>
        <w:t xml:space="preserve"> when responding to any complaint that a member of staff, or volunteer within the setting, or anyone living or working on the premises occupied by th</w:t>
      </w:r>
      <w:r w:rsidR="00234F96">
        <w:rPr>
          <w:rFonts w:ascii="Arial" w:hAnsi="Arial" w:cs="Arial"/>
          <w:sz w:val="22"/>
          <w:szCs w:val="22"/>
        </w:rPr>
        <w:t>e setting, has abused a child.</w:t>
      </w:r>
      <w:r w:rsidR="00373EEB">
        <w:rPr>
          <w:rFonts w:ascii="Arial" w:hAnsi="Arial" w:cs="Arial"/>
          <w:sz w:val="22"/>
          <w:szCs w:val="22"/>
        </w:rPr>
        <w:t xml:space="preserve"> (We hold a copy of these policies in our setting at all times). </w:t>
      </w:r>
    </w:p>
    <w:p w14:paraId="0D2E8A29" w14:textId="77777777" w:rsidR="00A00177" w:rsidRPr="003C0399" w:rsidRDefault="00A00177" w:rsidP="005C6D86">
      <w:pPr>
        <w:numPr>
          <w:ilvl w:val="0"/>
          <w:numId w:val="29"/>
        </w:numPr>
        <w:spacing w:line="360" w:lineRule="auto"/>
        <w:rPr>
          <w:rFonts w:ascii="Arial" w:hAnsi="Arial" w:cs="Arial"/>
          <w:sz w:val="22"/>
          <w:szCs w:val="22"/>
        </w:rPr>
      </w:pPr>
      <w:r w:rsidRPr="003C0399">
        <w:rPr>
          <w:rFonts w:ascii="Arial" w:hAnsi="Arial" w:cs="Arial"/>
          <w:sz w:val="22"/>
          <w:szCs w:val="22"/>
        </w:rPr>
        <w:t xml:space="preserve">We respond to any disclosure by children or staff that abuse by a member of staff or volunteer within the setting, or anyone living or working on the premises occupied by the setting, may have taken, or is taking place, by first recording the details of any such alleged incident. </w:t>
      </w:r>
    </w:p>
    <w:p w14:paraId="4D770DA0" w14:textId="7284A703" w:rsidR="00A00177" w:rsidRDefault="00A00177" w:rsidP="005C6D86">
      <w:pPr>
        <w:numPr>
          <w:ilvl w:val="0"/>
          <w:numId w:val="29"/>
        </w:numPr>
        <w:spacing w:line="360" w:lineRule="auto"/>
        <w:rPr>
          <w:rFonts w:ascii="Arial" w:hAnsi="Arial" w:cs="Arial"/>
          <w:sz w:val="22"/>
          <w:szCs w:val="22"/>
        </w:rPr>
      </w:pPr>
      <w:r w:rsidRPr="003C0399">
        <w:rPr>
          <w:rFonts w:ascii="Arial" w:hAnsi="Arial" w:cs="Arial"/>
          <w:sz w:val="22"/>
          <w:szCs w:val="22"/>
        </w:rPr>
        <w:t xml:space="preserve">We refer any such complaint immediately to the local authority's social care department to investigate. </w:t>
      </w:r>
      <w:bookmarkStart w:id="1" w:name="_Hlk88215245"/>
      <w:r w:rsidRPr="003C0399">
        <w:rPr>
          <w:rFonts w:ascii="Arial" w:hAnsi="Arial" w:cs="Arial"/>
          <w:sz w:val="22"/>
          <w:szCs w:val="22"/>
        </w:rPr>
        <w:t xml:space="preserve">We also report any such alleged incident to Ofsted </w:t>
      </w:r>
      <w:r w:rsidR="00E452F2">
        <w:rPr>
          <w:rFonts w:ascii="Arial" w:hAnsi="Arial" w:cs="Arial"/>
          <w:sz w:val="22"/>
          <w:szCs w:val="22"/>
        </w:rPr>
        <w:t xml:space="preserve">as soon as possible and always </w:t>
      </w:r>
      <w:r w:rsidR="000940DF">
        <w:rPr>
          <w:rFonts w:ascii="Arial" w:hAnsi="Arial" w:cs="Arial"/>
          <w:sz w:val="22"/>
          <w:szCs w:val="22"/>
        </w:rPr>
        <w:t xml:space="preserve">within 14 days </w:t>
      </w:r>
      <w:r w:rsidRPr="003C0399">
        <w:rPr>
          <w:rFonts w:ascii="Arial" w:hAnsi="Arial" w:cs="Arial"/>
          <w:sz w:val="22"/>
          <w:szCs w:val="22"/>
        </w:rPr>
        <w:t>and what measures we have taken. We are aware that it is an offence not to do this.</w:t>
      </w:r>
      <w:bookmarkEnd w:id="1"/>
      <w:r w:rsidR="00373EEB">
        <w:rPr>
          <w:rFonts w:ascii="Arial" w:hAnsi="Arial" w:cs="Arial"/>
          <w:sz w:val="22"/>
          <w:szCs w:val="22"/>
        </w:rPr>
        <w:t xml:space="preserve"> </w:t>
      </w:r>
    </w:p>
    <w:p w14:paraId="6B529EF2" w14:textId="15B09D1D" w:rsidR="00373EEB" w:rsidRDefault="00373EEB" w:rsidP="005C6D86">
      <w:pPr>
        <w:numPr>
          <w:ilvl w:val="0"/>
          <w:numId w:val="29"/>
        </w:numPr>
        <w:spacing w:line="360" w:lineRule="auto"/>
        <w:rPr>
          <w:rFonts w:ascii="Arial" w:hAnsi="Arial" w:cs="Arial"/>
          <w:sz w:val="22"/>
          <w:szCs w:val="22"/>
        </w:rPr>
      </w:pPr>
      <w:r>
        <w:rPr>
          <w:rFonts w:ascii="Arial" w:hAnsi="Arial" w:cs="Arial"/>
          <w:sz w:val="22"/>
          <w:szCs w:val="22"/>
        </w:rPr>
        <w:t>All allegations against a member of staf</w:t>
      </w:r>
      <w:r w:rsidR="00272358">
        <w:rPr>
          <w:rFonts w:ascii="Arial" w:hAnsi="Arial" w:cs="Arial"/>
          <w:sz w:val="22"/>
          <w:szCs w:val="22"/>
        </w:rPr>
        <w:t>f must be report to</w:t>
      </w:r>
      <w:r w:rsidR="00272358">
        <w:t xml:space="preserve"> </w:t>
      </w:r>
      <w:r>
        <w:rPr>
          <w:rFonts w:ascii="Arial" w:hAnsi="Arial" w:cs="Arial"/>
          <w:sz w:val="22"/>
          <w:szCs w:val="22"/>
        </w:rPr>
        <w:t>the Local Authority Designated Officer</w:t>
      </w:r>
      <w:r w:rsidR="00F2170F">
        <w:rPr>
          <w:rFonts w:ascii="Arial" w:hAnsi="Arial" w:cs="Arial"/>
          <w:sz w:val="22"/>
          <w:szCs w:val="22"/>
        </w:rPr>
        <w:t>s</w:t>
      </w:r>
      <w:r>
        <w:rPr>
          <w:rFonts w:ascii="Arial" w:hAnsi="Arial" w:cs="Arial"/>
          <w:sz w:val="22"/>
          <w:szCs w:val="22"/>
        </w:rPr>
        <w:t xml:space="preserve"> (LADO) within 24 hours.</w:t>
      </w:r>
      <w:r w:rsidR="008B347E">
        <w:rPr>
          <w:rFonts w:ascii="Arial" w:hAnsi="Arial" w:cs="Arial"/>
          <w:sz w:val="22"/>
          <w:szCs w:val="22"/>
        </w:rPr>
        <w:t xml:space="preserve">  This would normally be carried out by the Director overseeing safeguarding.</w:t>
      </w:r>
    </w:p>
    <w:p w14:paraId="5BA8925D" w14:textId="3B7C8058" w:rsidR="00373EEB" w:rsidRPr="00F2170F" w:rsidRDefault="00426B9B" w:rsidP="00373EEB">
      <w:pPr>
        <w:pStyle w:val="IntenseQuote"/>
        <w:jc w:val="center"/>
        <w:rPr>
          <w:rFonts w:ascii="Arial" w:hAnsi="Arial" w:cs="Arial"/>
          <w:b w:val="0"/>
          <w:i w:val="0"/>
          <w:color w:val="auto"/>
        </w:rPr>
      </w:pPr>
      <w:r>
        <w:rPr>
          <w:rFonts w:ascii="Arial" w:hAnsi="Arial" w:cs="Arial"/>
          <w:sz w:val="22"/>
          <w:szCs w:val="22"/>
        </w:rPr>
        <w:t xml:space="preserve"> Joanne McCartan </w:t>
      </w:r>
      <w:r w:rsidR="008A6935">
        <w:rPr>
          <w:rFonts w:ascii="Arial" w:hAnsi="Arial" w:cs="Arial"/>
          <w:sz w:val="22"/>
          <w:szCs w:val="22"/>
        </w:rPr>
        <w:t xml:space="preserve">01709 </w:t>
      </w:r>
      <w:r w:rsidR="00DA74F7">
        <w:rPr>
          <w:rFonts w:ascii="Arial" w:hAnsi="Arial" w:cs="Arial"/>
          <w:sz w:val="22"/>
          <w:szCs w:val="22"/>
        </w:rPr>
        <w:t>336</w:t>
      </w:r>
      <w:r>
        <w:rPr>
          <w:rFonts w:ascii="Arial" w:hAnsi="Arial" w:cs="Arial"/>
          <w:sz w:val="22"/>
          <w:szCs w:val="22"/>
        </w:rPr>
        <w:t>491</w:t>
      </w:r>
    </w:p>
    <w:p w14:paraId="6D03DBB7" w14:textId="77777777" w:rsidR="00A00177" w:rsidRPr="003C0399" w:rsidRDefault="00A00177" w:rsidP="005C6D86">
      <w:pPr>
        <w:numPr>
          <w:ilvl w:val="0"/>
          <w:numId w:val="29"/>
        </w:numPr>
        <w:spacing w:line="360" w:lineRule="auto"/>
        <w:rPr>
          <w:rFonts w:ascii="Arial" w:hAnsi="Arial" w:cs="Arial"/>
          <w:sz w:val="22"/>
          <w:szCs w:val="22"/>
        </w:rPr>
      </w:pPr>
      <w:r w:rsidRPr="003C0399">
        <w:rPr>
          <w:rFonts w:ascii="Arial" w:hAnsi="Arial" w:cs="Arial"/>
          <w:sz w:val="22"/>
          <w:szCs w:val="22"/>
        </w:rPr>
        <w:t>We co-operate entirely with any investigation carried out by children’s social care in conjunction with the police.</w:t>
      </w:r>
    </w:p>
    <w:p w14:paraId="4810E4D4" w14:textId="77777777" w:rsidR="001C129A" w:rsidRDefault="00A00177" w:rsidP="003C0399">
      <w:pPr>
        <w:numPr>
          <w:ilvl w:val="0"/>
          <w:numId w:val="29"/>
        </w:numPr>
        <w:spacing w:line="360" w:lineRule="auto"/>
        <w:rPr>
          <w:rFonts w:ascii="Arial" w:hAnsi="Arial" w:cs="Arial"/>
          <w:sz w:val="22"/>
          <w:szCs w:val="22"/>
        </w:rPr>
      </w:pPr>
      <w:r w:rsidRPr="003C0399">
        <w:rPr>
          <w:rFonts w:ascii="Arial" w:hAnsi="Arial" w:cs="Arial"/>
          <w:sz w:val="22"/>
          <w:szCs w:val="22"/>
        </w:rPr>
        <w:t xml:space="preserve">Where the </w:t>
      </w:r>
      <w:r w:rsidR="00D50A40">
        <w:rPr>
          <w:rFonts w:ascii="Arial" w:hAnsi="Arial" w:cs="Arial"/>
          <w:sz w:val="22"/>
          <w:szCs w:val="22"/>
        </w:rPr>
        <w:t>directors</w:t>
      </w:r>
      <w:r w:rsidRPr="003C0399">
        <w:rPr>
          <w:rFonts w:ascii="Arial" w:hAnsi="Arial" w:cs="Arial"/>
          <w:sz w:val="22"/>
          <w:szCs w:val="22"/>
        </w:rPr>
        <w:t xml:space="preserve"> and children’s social care agree it is appropriate in the circumstances, the </w:t>
      </w:r>
      <w:r w:rsidR="00D50A40">
        <w:rPr>
          <w:rFonts w:ascii="Arial" w:hAnsi="Arial" w:cs="Arial"/>
          <w:sz w:val="22"/>
          <w:szCs w:val="22"/>
        </w:rPr>
        <w:t>directors</w:t>
      </w:r>
      <w:r w:rsidRPr="003C0399">
        <w:rPr>
          <w:rFonts w:ascii="Arial" w:hAnsi="Arial" w:cs="Arial"/>
          <w:sz w:val="22"/>
          <w:szCs w:val="22"/>
        </w:rPr>
        <w:t xml:space="preserve"> will suspend the member of staff on full pay, or the volunteer, for the duration of the investigation. This is not an indication of admission that the alleged incident has taken place, but is to protect the staff as well as children and f</w:t>
      </w:r>
      <w:r w:rsidR="00234F96">
        <w:rPr>
          <w:rFonts w:ascii="Arial" w:hAnsi="Arial" w:cs="Arial"/>
          <w:sz w:val="22"/>
          <w:szCs w:val="22"/>
        </w:rPr>
        <w:t>amilies throughout the process.</w:t>
      </w:r>
    </w:p>
    <w:p w14:paraId="4B2781D7" w14:textId="77777777" w:rsidR="00A9517D" w:rsidRPr="0028716E" w:rsidRDefault="00A9517D" w:rsidP="003C0399">
      <w:pPr>
        <w:numPr>
          <w:ilvl w:val="0"/>
          <w:numId w:val="29"/>
        </w:numPr>
        <w:spacing w:line="360" w:lineRule="auto"/>
        <w:rPr>
          <w:rFonts w:ascii="Arial" w:hAnsi="Arial" w:cs="Arial"/>
          <w:sz w:val="22"/>
          <w:szCs w:val="22"/>
        </w:rPr>
      </w:pPr>
      <w:r>
        <w:rPr>
          <w:rFonts w:ascii="Arial" w:hAnsi="Arial" w:cs="Arial"/>
          <w:sz w:val="22"/>
          <w:szCs w:val="22"/>
        </w:rPr>
        <w:lastRenderedPageBreak/>
        <w:t>Other allegations against staff including not performing their duties correctly, where they are putting their own or others health and safety in danger, where they are causing damage to the environment or where they are committing a criminal offence should in the first instance be reported to your line manager.  If you feel that this matter has not been dealt with then you should contact a director of the company.  If following this you still do not feel that the matter has been dealt with you should contact the appropriate authority whether that be the Health and Safety Executive, the Environment Agency or the Police.</w:t>
      </w:r>
    </w:p>
    <w:p w14:paraId="45ACF35E" w14:textId="77777777" w:rsidR="00E80CF4" w:rsidRDefault="00E80CF4" w:rsidP="003C0399">
      <w:pPr>
        <w:spacing w:line="360" w:lineRule="auto"/>
        <w:rPr>
          <w:rFonts w:ascii="Arial" w:hAnsi="Arial" w:cs="Arial"/>
          <w:i/>
          <w:sz w:val="22"/>
          <w:szCs w:val="22"/>
        </w:rPr>
      </w:pPr>
    </w:p>
    <w:p w14:paraId="170123F5" w14:textId="77777777" w:rsidR="00E45758" w:rsidRDefault="00E45758" w:rsidP="00A9517D">
      <w:pPr>
        <w:spacing w:line="360" w:lineRule="auto"/>
        <w:rPr>
          <w:rFonts w:ascii="Arial" w:hAnsi="Arial" w:cs="Arial"/>
          <w:i/>
          <w:sz w:val="22"/>
          <w:szCs w:val="22"/>
        </w:rPr>
      </w:pPr>
    </w:p>
    <w:p w14:paraId="21CD3A6F" w14:textId="77777777" w:rsidR="00A9517D" w:rsidRPr="00B9134B" w:rsidRDefault="00A9517D" w:rsidP="00A9517D">
      <w:pPr>
        <w:spacing w:line="360" w:lineRule="auto"/>
        <w:rPr>
          <w:rFonts w:ascii="Arial" w:hAnsi="Arial" w:cs="Arial"/>
          <w:i/>
          <w:sz w:val="22"/>
          <w:szCs w:val="22"/>
        </w:rPr>
      </w:pPr>
      <w:r>
        <w:rPr>
          <w:rFonts w:ascii="Arial" w:hAnsi="Arial" w:cs="Arial"/>
          <w:i/>
          <w:sz w:val="22"/>
          <w:szCs w:val="22"/>
        </w:rPr>
        <w:t>Allegations against the Company or its Directors – Whistleblowing</w:t>
      </w:r>
    </w:p>
    <w:p w14:paraId="5947724A" w14:textId="77777777" w:rsidR="00A9517D" w:rsidRPr="003C0399" w:rsidRDefault="00A9517D" w:rsidP="00A9517D">
      <w:pPr>
        <w:numPr>
          <w:ilvl w:val="0"/>
          <w:numId w:val="7"/>
        </w:numPr>
        <w:spacing w:line="360" w:lineRule="auto"/>
        <w:rPr>
          <w:rFonts w:ascii="Arial" w:hAnsi="Arial" w:cs="Arial"/>
          <w:sz w:val="22"/>
          <w:szCs w:val="22"/>
        </w:rPr>
      </w:pPr>
      <w:r w:rsidRPr="003C0399">
        <w:rPr>
          <w:rFonts w:ascii="Arial" w:hAnsi="Arial" w:cs="Arial"/>
          <w:sz w:val="22"/>
          <w:szCs w:val="22"/>
        </w:rPr>
        <w:t xml:space="preserve">Where </w:t>
      </w:r>
      <w:r>
        <w:rPr>
          <w:rFonts w:ascii="Arial" w:hAnsi="Arial" w:cs="Arial"/>
          <w:sz w:val="22"/>
          <w:szCs w:val="22"/>
        </w:rPr>
        <w:t>you believe that the company or its directors are not fulfilling their legal duties you have the right and responsibility to report this.  Examples of the legal duties include where the</w:t>
      </w:r>
      <w:r w:rsidR="00E45758">
        <w:rPr>
          <w:rFonts w:ascii="Arial" w:hAnsi="Arial" w:cs="Arial"/>
          <w:sz w:val="22"/>
          <w:szCs w:val="22"/>
        </w:rPr>
        <w:t xml:space="preserve"> </w:t>
      </w:r>
      <w:r>
        <w:rPr>
          <w:rFonts w:ascii="Arial" w:hAnsi="Arial" w:cs="Arial"/>
          <w:sz w:val="22"/>
          <w:szCs w:val="22"/>
        </w:rPr>
        <w:t xml:space="preserve">company are putting the health and safety of employees, children or others </w:t>
      </w:r>
      <w:r w:rsidR="00E45758">
        <w:rPr>
          <w:rFonts w:ascii="Arial" w:hAnsi="Arial" w:cs="Arial"/>
          <w:sz w:val="22"/>
          <w:szCs w:val="22"/>
        </w:rPr>
        <w:t>in danger;</w:t>
      </w:r>
      <w:r>
        <w:rPr>
          <w:rFonts w:ascii="Arial" w:hAnsi="Arial" w:cs="Arial"/>
          <w:sz w:val="22"/>
          <w:szCs w:val="22"/>
        </w:rPr>
        <w:t xml:space="preserve"> where the</w:t>
      </w:r>
      <w:r w:rsidR="00E45758">
        <w:rPr>
          <w:rFonts w:ascii="Arial" w:hAnsi="Arial" w:cs="Arial"/>
          <w:sz w:val="22"/>
          <w:szCs w:val="22"/>
        </w:rPr>
        <w:t xml:space="preserve"> company is</w:t>
      </w:r>
      <w:r>
        <w:rPr>
          <w:rFonts w:ascii="Arial" w:hAnsi="Arial" w:cs="Arial"/>
          <w:sz w:val="22"/>
          <w:szCs w:val="22"/>
        </w:rPr>
        <w:t xml:space="preserve"> causing damage to the environment</w:t>
      </w:r>
      <w:r w:rsidR="00E45758">
        <w:rPr>
          <w:rFonts w:ascii="Arial" w:hAnsi="Arial" w:cs="Arial"/>
          <w:sz w:val="22"/>
          <w:szCs w:val="22"/>
        </w:rPr>
        <w:t>; where they are not obeying the law for instance with regard insurance; where they are covering up wrongdoing</w:t>
      </w:r>
      <w:r>
        <w:rPr>
          <w:rFonts w:ascii="Arial" w:hAnsi="Arial" w:cs="Arial"/>
          <w:sz w:val="22"/>
          <w:szCs w:val="22"/>
        </w:rPr>
        <w:t xml:space="preserve"> or where they are committing a criminal offence</w:t>
      </w:r>
      <w:r w:rsidR="00E45758">
        <w:rPr>
          <w:rFonts w:ascii="Arial" w:hAnsi="Arial" w:cs="Arial"/>
          <w:sz w:val="22"/>
          <w:szCs w:val="22"/>
        </w:rPr>
        <w:t>.</w:t>
      </w:r>
      <w:r>
        <w:rPr>
          <w:rFonts w:ascii="Arial" w:hAnsi="Arial" w:cs="Arial"/>
          <w:sz w:val="22"/>
          <w:szCs w:val="22"/>
        </w:rPr>
        <w:t xml:space="preserve"> </w:t>
      </w:r>
      <w:r w:rsidR="00E45758">
        <w:rPr>
          <w:rFonts w:ascii="Arial" w:hAnsi="Arial" w:cs="Arial"/>
          <w:sz w:val="22"/>
          <w:szCs w:val="22"/>
        </w:rPr>
        <w:t xml:space="preserve"> </w:t>
      </w:r>
      <w:r>
        <w:rPr>
          <w:rFonts w:ascii="Arial" w:hAnsi="Arial" w:cs="Arial"/>
          <w:sz w:val="22"/>
          <w:szCs w:val="22"/>
        </w:rPr>
        <w:t>In the first instance this should be reported to one of the directors</w:t>
      </w:r>
      <w:r w:rsidR="00E45758">
        <w:rPr>
          <w:rFonts w:ascii="Arial" w:hAnsi="Arial" w:cs="Arial"/>
          <w:sz w:val="22"/>
          <w:szCs w:val="22"/>
        </w:rPr>
        <w:t xml:space="preserve"> where you feel you can.  Where you feel that the directors will cover up the allegation, would treat you unfairly if you were to raise the issue or if the issue hasn’t been sorted then you should contact the appropriate authority be that Ofsted, Health and Safety Executive, the Environment Agency or the Police.</w:t>
      </w:r>
    </w:p>
    <w:p w14:paraId="24F8630A" w14:textId="77777777" w:rsidR="00A9517D" w:rsidRDefault="00A9517D" w:rsidP="003C0399">
      <w:pPr>
        <w:spacing w:line="360" w:lineRule="auto"/>
        <w:rPr>
          <w:rFonts w:ascii="Arial" w:hAnsi="Arial" w:cs="Arial"/>
          <w:i/>
          <w:sz w:val="22"/>
          <w:szCs w:val="22"/>
        </w:rPr>
      </w:pPr>
    </w:p>
    <w:p w14:paraId="555D46FE"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t>Disciplinary action</w:t>
      </w:r>
    </w:p>
    <w:p w14:paraId="76794FB8" w14:textId="46AE85D2" w:rsidR="00A00177" w:rsidRPr="003C0399" w:rsidRDefault="00A00177" w:rsidP="003C0399">
      <w:pPr>
        <w:numPr>
          <w:ilvl w:val="0"/>
          <w:numId w:val="7"/>
        </w:numPr>
        <w:spacing w:line="360" w:lineRule="auto"/>
        <w:rPr>
          <w:rFonts w:ascii="Arial" w:hAnsi="Arial" w:cs="Arial"/>
          <w:sz w:val="22"/>
          <w:szCs w:val="22"/>
        </w:rPr>
      </w:pPr>
      <w:r w:rsidRPr="003C0399">
        <w:rPr>
          <w:rFonts w:ascii="Arial" w:hAnsi="Arial" w:cs="Arial"/>
          <w:sz w:val="22"/>
          <w:szCs w:val="22"/>
        </w:rPr>
        <w:t xml:space="preserve">Where a member of staff or a volunteer is dismissed from the setting because of misconduct relating to a child, we notify the </w:t>
      </w:r>
      <w:r w:rsidR="0004470E">
        <w:rPr>
          <w:rFonts w:ascii="Arial" w:hAnsi="Arial" w:cs="Arial"/>
          <w:sz w:val="22"/>
          <w:szCs w:val="22"/>
        </w:rPr>
        <w:t>DBS</w:t>
      </w:r>
      <w:r w:rsidRPr="003C0399">
        <w:rPr>
          <w:rFonts w:ascii="Arial" w:hAnsi="Arial" w:cs="Arial"/>
          <w:sz w:val="22"/>
          <w:szCs w:val="22"/>
        </w:rPr>
        <w:t xml:space="preserve"> Barring </w:t>
      </w:r>
      <w:r w:rsidR="0004470E">
        <w:rPr>
          <w:rFonts w:ascii="Arial" w:hAnsi="Arial" w:cs="Arial"/>
          <w:sz w:val="22"/>
          <w:szCs w:val="22"/>
        </w:rPr>
        <w:t>Referrals service</w:t>
      </w:r>
      <w:r w:rsidRPr="003C0399">
        <w:rPr>
          <w:rFonts w:ascii="Arial" w:hAnsi="Arial" w:cs="Arial"/>
          <w:sz w:val="22"/>
          <w:szCs w:val="22"/>
        </w:rPr>
        <w:t xml:space="preserve"> so that the name may be included on the </w:t>
      </w:r>
      <w:r w:rsidR="0004470E">
        <w:rPr>
          <w:rFonts w:ascii="Arial" w:hAnsi="Arial" w:cs="Arial"/>
          <w:sz w:val="22"/>
          <w:szCs w:val="22"/>
        </w:rPr>
        <w:t>DBS barred list</w:t>
      </w:r>
      <w:r w:rsidR="00814F04">
        <w:rPr>
          <w:rFonts w:ascii="Arial" w:hAnsi="Arial" w:cs="Arial"/>
          <w:sz w:val="22"/>
          <w:szCs w:val="22"/>
        </w:rPr>
        <w:t>.</w:t>
      </w:r>
    </w:p>
    <w:p w14:paraId="26F430B2" w14:textId="77777777" w:rsidR="00B9134B" w:rsidRDefault="00B9134B" w:rsidP="003C0399">
      <w:pPr>
        <w:pStyle w:val="Heading1"/>
        <w:spacing w:before="0" w:after="0" w:line="360" w:lineRule="auto"/>
        <w:rPr>
          <w:rFonts w:cs="Arial"/>
          <w:sz w:val="22"/>
          <w:szCs w:val="22"/>
          <w:highlight w:val="lightGray"/>
          <w:shd w:val="clear" w:color="auto" w:fill="FFFFFF"/>
        </w:rPr>
      </w:pPr>
    </w:p>
    <w:p w14:paraId="00FCD10B" w14:textId="77777777" w:rsidR="00A00177" w:rsidRPr="00B9134B" w:rsidRDefault="00A00177" w:rsidP="00C15B27">
      <w:pPr>
        <w:pStyle w:val="Heading1"/>
        <w:pBdr>
          <w:top w:val="single" w:sz="4" w:space="1" w:color="4F81BD"/>
          <w:left w:val="single" w:sz="4" w:space="4" w:color="4F81BD"/>
          <w:bottom w:val="single" w:sz="4" w:space="1" w:color="4F81BD"/>
          <w:right w:val="single" w:sz="4" w:space="4" w:color="4F81BD"/>
        </w:pBdr>
        <w:spacing w:before="0" w:after="0" w:line="360" w:lineRule="auto"/>
        <w:rPr>
          <w:rFonts w:cs="Arial"/>
          <w:b w:val="0"/>
          <w:i/>
          <w:sz w:val="22"/>
          <w:szCs w:val="22"/>
          <w:shd w:val="clear" w:color="auto" w:fill="FFFFFF"/>
        </w:rPr>
      </w:pPr>
      <w:r w:rsidRPr="00B9134B">
        <w:rPr>
          <w:rFonts w:cs="Arial"/>
          <w:b w:val="0"/>
          <w:i/>
          <w:sz w:val="22"/>
          <w:szCs w:val="22"/>
          <w:shd w:val="clear" w:color="auto" w:fill="FFFFFF"/>
        </w:rPr>
        <w:t xml:space="preserve">Key </w:t>
      </w:r>
      <w:r w:rsidR="002C1ADB" w:rsidRPr="00B9134B">
        <w:rPr>
          <w:rFonts w:cs="Arial"/>
          <w:b w:val="0"/>
          <w:i/>
          <w:sz w:val="22"/>
          <w:szCs w:val="22"/>
          <w:shd w:val="clear" w:color="auto" w:fill="FFFFFF"/>
        </w:rPr>
        <w:t>c</w:t>
      </w:r>
      <w:r w:rsidRPr="00B9134B">
        <w:rPr>
          <w:rFonts w:cs="Arial"/>
          <w:b w:val="0"/>
          <w:i/>
          <w:sz w:val="22"/>
          <w:szCs w:val="22"/>
          <w:shd w:val="clear" w:color="auto" w:fill="FFFFFF"/>
        </w:rPr>
        <w:t xml:space="preserve">ommitment 3 </w:t>
      </w:r>
    </w:p>
    <w:p w14:paraId="7DEC4532" w14:textId="77777777" w:rsidR="00A00177" w:rsidRPr="003C0399" w:rsidRDefault="00D50A40" w:rsidP="00C15B27">
      <w:pPr>
        <w:pBdr>
          <w:top w:val="single" w:sz="4" w:space="1" w:color="4F81BD"/>
          <w:left w:val="single" w:sz="4" w:space="4" w:color="4F81BD"/>
          <w:bottom w:val="single" w:sz="4" w:space="1" w:color="4F81BD"/>
          <w:right w:val="single" w:sz="4" w:space="4" w:color="4F81BD"/>
        </w:pBdr>
        <w:shd w:val="clear" w:color="auto" w:fill="FFFFFF"/>
        <w:spacing w:line="360" w:lineRule="auto"/>
        <w:rPr>
          <w:rFonts w:ascii="Arial" w:hAnsi="Arial" w:cs="Arial"/>
          <w:sz w:val="22"/>
          <w:szCs w:val="22"/>
          <w:shd w:val="clear" w:color="auto" w:fill="FFFFFF"/>
        </w:rPr>
      </w:pPr>
      <w:r>
        <w:rPr>
          <w:rFonts w:ascii="Arial" w:hAnsi="Arial" w:cs="Arial"/>
          <w:sz w:val="22"/>
          <w:szCs w:val="22"/>
          <w:shd w:val="clear" w:color="auto" w:fill="FFFFFF"/>
        </w:rPr>
        <w:t xml:space="preserve">Happy Kids </w:t>
      </w:r>
      <w:r w:rsidR="00A00177" w:rsidRPr="00B9134B">
        <w:rPr>
          <w:rFonts w:ascii="Arial" w:hAnsi="Arial" w:cs="Arial"/>
          <w:sz w:val="22"/>
          <w:szCs w:val="22"/>
          <w:shd w:val="clear" w:color="auto" w:fill="FFFFFF"/>
        </w:rPr>
        <w:t>is committed to promoting awareness of child abuse issues throughout its training and learning programmes for adults. It is also committed to empowering young children, through its early childhood curriculum, promoting their right to be strong, resilient and</w:t>
      </w:r>
      <w:r w:rsidR="00A00177" w:rsidRPr="00B9134B">
        <w:rPr>
          <w:rFonts w:ascii="Arial" w:hAnsi="Arial" w:cs="Arial"/>
          <w:sz w:val="22"/>
          <w:szCs w:val="22"/>
        </w:rPr>
        <w:t xml:space="preserve"> listened to.</w:t>
      </w:r>
    </w:p>
    <w:p w14:paraId="6C2783D4" w14:textId="1A8F1CB2" w:rsidR="00B9134B" w:rsidRDefault="00B9134B" w:rsidP="003C0399">
      <w:pPr>
        <w:spacing w:line="360" w:lineRule="auto"/>
        <w:rPr>
          <w:rFonts w:ascii="Arial" w:hAnsi="Arial" w:cs="Arial"/>
          <w:b/>
          <w:sz w:val="22"/>
          <w:szCs w:val="22"/>
        </w:rPr>
      </w:pPr>
    </w:p>
    <w:p w14:paraId="42F93A5A"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t>Training</w:t>
      </w:r>
    </w:p>
    <w:p w14:paraId="6E405C8B" w14:textId="77777777" w:rsidR="00A00177" w:rsidRPr="003C0399" w:rsidRDefault="00A00177" w:rsidP="003C0399">
      <w:pPr>
        <w:numPr>
          <w:ilvl w:val="0"/>
          <w:numId w:val="7"/>
        </w:numPr>
        <w:spacing w:line="360" w:lineRule="auto"/>
        <w:rPr>
          <w:rFonts w:ascii="Arial" w:hAnsi="Arial" w:cs="Arial"/>
          <w:sz w:val="22"/>
          <w:szCs w:val="22"/>
        </w:rPr>
      </w:pPr>
      <w:r w:rsidRPr="003C0399">
        <w:rPr>
          <w:rFonts w:ascii="Arial" w:hAnsi="Arial" w:cs="Arial"/>
          <w:sz w:val="22"/>
          <w:szCs w:val="22"/>
        </w:rPr>
        <w:t xml:space="preserve">We seek out training opportunities for all adults involved in the setting to ensure that they are able to recognise the signs and signals of possible physical abuse, emotional abuse, sexual abuse and neglect and that they are aware of the local authority guidelines for making referrals. </w:t>
      </w:r>
    </w:p>
    <w:p w14:paraId="362B3622" w14:textId="77777777" w:rsidR="00A00177" w:rsidRPr="003C0399" w:rsidRDefault="00A00177" w:rsidP="003C0399">
      <w:pPr>
        <w:numPr>
          <w:ilvl w:val="0"/>
          <w:numId w:val="7"/>
        </w:numPr>
        <w:spacing w:line="360" w:lineRule="auto"/>
        <w:rPr>
          <w:rFonts w:ascii="Arial" w:hAnsi="Arial" w:cs="Arial"/>
          <w:sz w:val="22"/>
          <w:szCs w:val="22"/>
        </w:rPr>
      </w:pPr>
      <w:r w:rsidRPr="003C0399">
        <w:rPr>
          <w:rFonts w:ascii="Arial" w:hAnsi="Arial" w:cs="Arial"/>
          <w:sz w:val="22"/>
          <w:szCs w:val="22"/>
        </w:rPr>
        <w:t>We ensure that all staff know the procedures for reporting and recording their concerns in the setting.</w:t>
      </w:r>
    </w:p>
    <w:p w14:paraId="32C89716" w14:textId="77777777" w:rsidR="00A00177" w:rsidRPr="003C0399" w:rsidRDefault="00A00177" w:rsidP="003C0399">
      <w:pPr>
        <w:spacing w:line="360" w:lineRule="auto"/>
        <w:rPr>
          <w:rFonts w:ascii="Arial" w:hAnsi="Arial" w:cs="Arial"/>
          <w:b/>
          <w:sz w:val="22"/>
          <w:szCs w:val="22"/>
        </w:rPr>
      </w:pPr>
    </w:p>
    <w:p w14:paraId="729EFE49"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t>Planning</w:t>
      </w:r>
    </w:p>
    <w:p w14:paraId="588E2736" w14:textId="77777777" w:rsidR="00A00177" w:rsidRPr="003C0399" w:rsidRDefault="00A00177" w:rsidP="003C0399">
      <w:pPr>
        <w:numPr>
          <w:ilvl w:val="0"/>
          <w:numId w:val="8"/>
        </w:numPr>
        <w:spacing w:line="360" w:lineRule="auto"/>
        <w:rPr>
          <w:rFonts w:ascii="Arial" w:hAnsi="Arial" w:cs="Arial"/>
          <w:sz w:val="22"/>
          <w:szCs w:val="22"/>
        </w:rPr>
      </w:pPr>
      <w:r w:rsidRPr="003C0399">
        <w:rPr>
          <w:rFonts w:ascii="Arial" w:hAnsi="Arial" w:cs="Arial"/>
          <w:sz w:val="22"/>
          <w:szCs w:val="22"/>
        </w:rPr>
        <w:t>The layout of the rooms allows for constant supervision. No child is left alone with staff or volunteers in a one</w:t>
      </w:r>
      <w:r w:rsidR="007308F8">
        <w:rPr>
          <w:rFonts w:ascii="Arial" w:hAnsi="Arial" w:cs="Arial"/>
          <w:sz w:val="22"/>
          <w:szCs w:val="22"/>
        </w:rPr>
        <w:t>-</w:t>
      </w:r>
      <w:r w:rsidRPr="003C0399">
        <w:rPr>
          <w:rFonts w:ascii="Arial" w:hAnsi="Arial" w:cs="Arial"/>
          <w:sz w:val="22"/>
          <w:szCs w:val="22"/>
        </w:rPr>
        <w:t>to</w:t>
      </w:r>
      <w:r w:rsidR="007308F8">
        <w:rPr>
          <w:rFonts w:ascii="Arial" w:hAnsi="Arial" w:cs="Arial"/>
          <w:sz w:val="22"/>
          <w:szCs w:val="22"/>
        </w:rPr>
        <w:t>-</w:t>
      </w:r>
      <w:r w:rsidRPr="003C0399">
        <w:rPr>
          <w:rFonts w:ascii="Arial" w:hAnsi="Arial" w:cs="Arial"/>
          <w:sz w:val="22"/>
          <w:szCs w:val="22"/>
        </w:rPr>
        <w:t>one situation without being visible to others.</w:t>
      </w:r>
    </w:p>
    <w:p w14:paraId="608323A6" w14:textId="77777777" w:rsidR="00B9134B" w:rsidRDefault="00B9134B" w:rsidP="003C0399">
      <w:pPr>
        <w:spacing w:line="360" w:lineRule="auto"/>
        <w:rPr>
          <w:rFonts w:ascii="Arial" w:hAnsi="Arial" w:cs="Arial"/>
          <w:b/>
          <w:sz w:val="22"/>
          <w:szCs w:val="22"/>
        </w:rPr>
      </w:pPr>
    </w:p>
    <w:p w14:paraId="21FB79C3"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t>Curriculum</w:t>
      </w:r>
    </w:p>
    <w:p w14:paraId="477AFB3E" w14:textId="77777777" w:rsidR="00A00177" w:rsidRPr="003C0399" w:rsidRDefault="00A00177" w:rsidP="003C0399">
      <w:pPr>
        <w:numPr>
          <w:ilvl w:val="0"/>
          <w:numId w:val="8"/>
        </w:numPr>
        <w:spacing w:line="360" w:lineRule="auto"/>
        <w:rPr>
          <w:rFonts w:ascii="Arial" w:hAnsi="Arial" w:cs="Arial"/>
          <w:sz w:val="22"/>
          <w:szCs w:val="22"/>
        </w:rPr>
      </w:pPr>
      <w:r w:rsidRPr="003C0399">
        <w:rPr>
          <w:rFonts w:ascii="Arial" w:hAnsi="Arial" w:cs="Arial"/>
          <w:sz w:val="22"/>
          <w:szCs w:val="22"/>
        </w:rPr>
        <w:t xml:space="preserve">We introduce key elements of keeping children safe into our programme to promote the personal, social and emotional development of all children, so that they may grow to be </w:t>
      </w:r>
      <w:r w:rsidRPr="003C0399">
        <w:rPr>
          <w:rFonts w:ascii="Arial" w:hAnsi="Arial" w:cs="Arial"/>
          <w:i/>
          <w:sz w:val="22"/>
          <w:szCs w:val="22"/>
        </w:rPr>
        <w:t>strong, resilient and listened to</w:t>
      </w:r>
      <w:r w:rsidRPr="003C0399">
        <w:rPr>
          <w:rFonts w:ascii="Arial" w:hAnsi="Arial" w:cs="Arial"/>
          <w:sz w:val="22"/>
          <w:szCs w:val="22"/>
        </w:rPr>
        <w:t xml:space="preserve"> and that they develop </w:t>
      </w:r>
      <w:r w:rsidR="007308F8">
        <w:rPr>
          <w:rFonts w:ascii="Arial" w:hAnsi="Arial" w:cs="Arial"/>
          <w:sz w:val="22"/>
          <w:szCs w:val="22"/>
        </w:rPr>
        <w:t xml:space="preserve">an </w:t>
      </w:r>
      <w:r w:rsidRPr="003C0399">
        <w:rPr>
          <w:rFonts w:ascii="Arial" w:hAnsi="Arial" w:cs="Arial"/>
          <w:sz w:val="22"/>
          <w:szCs w:val="22"/>
        </w:rPr>
        <w:t>understanding of why and how to keep safe.</w:t>
      </w:r>
    </w:p>
    <w:p w14:paraId="5405455A" w14:textId="77777777" w:rsidR="00A00177" w:rsidRPr="003C0399" w:rsidRDefault="00A00177" w:rsidP="003C0399">
      <w:pPr>
        <w:numPr>
          <w:ilvl w:val="0"/>
          <w:numId w:val="8"/>
        </w:numPr>
        <w:spacing w:line="360" w:lineRule="auto"/>
        <w:rPr>
          <w:rFonts w:ascii="Arial" w:hAnsi="Arial" w:cs="Arial"/>
          <w:sz w:val="22"/>
          <w:szCs w:val="22"/>
        </w:rPr>
      </w:pPr>
      <w:r w:rsidRPr="003C0399">
        <w:rPr>
          <w:rFonts w:ascii="Arial" w:hAnsi="Arial" w:cs="Arial"/>
          <w:sz w:val="22"/>
          <w:szCs w:val="22"/>
        </w:rPr>
        <w:t>We create within the setting a culture of value and respect for the individual, having positive regard for children's heritage arising from their colour, ethnicity, languages spoken at home, cultural and social background.</w:t>
      </w:r>
    </w:p>
    <w:p w14:paraId="694260A4" w14:textId="77777777" w:rsidR="00A00177" w:rsidRPr="003C0399" w:rsidRDefault="00A00177" w:rsidP="003C0399">
      <w:pPr>
        <w:numPr>
          <w:ilvl w:val="0"/>
          <w:numId w:val="8"/>
        </w:numPr>
        <w:spacing w:line="360" w:lineRule="auto"/>
        <w:rPr>
          <w:rFonts w:ascii="Arial" w:hAnsi="Arial" w:cs="Arial"/>
          <w:b/>
          <w:sz w:val="22"/>
          <w:szCs w:val="22"/>
        </w:rPr>
      </w:pPr>
      <w:r w:rsidRPr="003C0399">
        <w:rPr>
          <w:rFonts w:ascii="Arial" w:hAnsi="Arial" w:cs="Arial"/>
          <w:sz w:val="22"/>
          <w:szCs w:val="22"/>
        </w:rPr>
        <w:t>We ensure that this is carried out in a way that is developmentally appropriate for the children.</w:t>
      </w:r>
    </w:p>
    <w:p w14:paraId="32825057" w14:textId="77777777" w:rsidR="00A00177" w:rsidRPr="003C0399" w:rsidRDefault="00A00177" w:rsidP="003C0399">
      <w:pPr>
        <w:spacing w:line="360" w:lineRule="auto"/>
        <w:ind w:left="360"/>
        <w:rPr>
          <w:rFonts w:ascii="Arial" w:hAnsi="Arial" w:cs="Arial"/>
          <w:b/>
          <w:sz w:val="22"/>
          <w:szCs w:val="22"/>
        </w:rPr>
      </w:pPr>
    </w:p>
    <w:p w14:paraId="4C50EE80"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t>Confidentiality</w:t>
      </w:r>
    </w:p>
    <w:p w14:paraId="57DA769F" w14:textId="5D9AE1A9" w:rsidR="00A00177" w:rsidRPr="003C0399" w:rsidRDefault="00A00177" w:rsidP="003C0399">
      <w:pPr>
        <w:numPr>
          <w:ilvl w:val="0"/>
          <w:numId w:val="12"/>
        </w:numPr>
        <w:spacing w:line="360" w:lineRule="auto"/>
        <w:rPr>
          <w:rFonts w:ascii="Arial" w:hAnsi="Arial" w:cs="Arial"/>
          <w:sz w:val="22"/>
          <w:szCs w:val="22"/>
        </w:rPr>
      </w:pPr>
      <w:r w:rsidRPr="003C0399">
        <w:rPr>
          <w:rFonts w:ascii="Arial" w:hAnsi="Arial" w:cs="Arial"/>
          <w:sz w:val="22"/>
          <w:szCs w:val="22"/>
        </w:rPr>
        <w:t xml:space="preserve">All suspicions and investigations are kept confidential and shared only with those who need to know.  Any information is shared under the guidance of the </w:t>
      </w:r>
      <w:r w:rsidR="0047155A">
        <w:rPr>
          <w:rFonts w:ascii="Arial" w:hAnsi="Arial" w:cs="Arial"/>
          <w:sz w:val="22"/>
          <w:szCs w:val="22"/>
        </w:rPr>
        <w:t>Rotherham</w:t>
      </w:r>
      <w:r w:rsidR="00BD796E">
        <w:rPr>
          <w:rFonts w:ascii="Arial" w:hAnsi="Arial" w:cs="Arial"/>
          <w:sz w:val="22"/>
          <w:szCs w:val="22"/>
        </w:rPr>
        <w:t xml:space="preserve"> Safeguarding</w:t>
      </w:r>
      <w:r w:rsidRPr="003C0399">
        <w:rPr>
          <w:rFonts w:ascii="Arial" w:hAnsi="Arial" w:cs="Arial"/>
          <w:sz w:val="22"/>
          <w:szCs w:val="22"/>
        </w:rPr>
        <w:t xml:space="preserve"> Children </w:t>
      </w:r>
      <w:r w:rsidR="00814F04">
        <w:rPr>
          <w:rFonts w:ascii="Arial" w:hAnsi="Arial" w:cs="Arial"/>
          <w:sz w:val="22"/>
          <w:szCs w:val="22"/>
        </w:rPr>
        <w:t>Partnership</w:t>
      </w:r>
      <w:r w:rsidRPr="003C0399">
        <w:rPr>
          <w:rFonts w:ascii="Arial" w:hAnsi="Arial" w:cs="Arial"/>
          <w:sz w:val="22"/>
          <w:szCs w:val="22"/>
        </w:rPr>
        <w:t xml:space="preserve">. </w:t>
      </w:r>
    </w:p>
    <w:p w14:paraId="73058E98" w14:textId="77777777" w:rsidR="00F90440" w:rsidRDefault="00F90440" w:rsidP="003C0399">
      <w:pPr>
        <w:spacing w:line="360" w:lineRule="auto"/>
        <w:rPr>
          <w:rFonts w:ascii="Arial" w:hAnsi="Arial" w:cs="Arial"/>
          <w:i/>
          <w:sz w:val="22"/>
          <w:szCs w:val="22"/>
        </w:rPr>
      </w:pPr>
    </w:p>
    <w:p w14:paraId="22266691"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t>Support to families</w:t>
      </w:r>
    </w:p>
    <w:p w14:paraId="36398D76" w14:textId="77777777" w:rsidR="00A00177" w:rsidRPr="003C0399" w:rsidRDefault="00A00177" w:rsidP="003C0399">
      <w:pPr>
        <w:numPr>
          <w:ilvl w:val="0"/>
          <w:numId w:val="12"/>
        </w:numPr>
        <w:spacing w:line="360" w:lineRule="auto"/>
        <w:rPr>
          <w:rFonts w:ascii="Arial" w:hAnsi="Arial" w:cs="Arial"/>
          <w:sz w:val="22"/>
          <w:szCs w:val="22"/>
        </w:rPr>
      </w:pPr>
      <w:r w:rsidRPr="003C0399">
        <w:rPr>
          <w:rFonts w:ascii="Arial" w:hAnsi="Arial" w:cs="Arial"/>
          <w:sz w:val="22"/>
          <w:szCs w:val="22"/>
        </w:rPr>
        <w:t>We believe in building trusting and supportive relationships with families, staff and volunteers in the group.</w:t>
      </w:r>
    </w:p>
    <w:p w14:paraId="58F4B7F7" w14:textId="77777777" w:rsidR="00A00177" w:rsidRPr="003C0399" w:rsidRDefault="00A00177" w:rsidP="003C0399">
      <w:pPr>
        <w:numPr>
          <w:ilvl w:val="0"/>
          <w:numId w:val="12"/>
        </w:numPr>
        <w:spacing w:line="360" w:lineRule="auto"/>
        <w:rPr>
          <w:rFonts w:ascii="Arial" w:hAnsi="Arial" w:cs="Arial"/>
          <w:sz w:val="22"/>
          <w:szCs w:val="22"/>
        </w:rPr>
      </w:pPr>
      <w:r w:rsidRPr="003C0399">
        <w:rPr>
          <w:rFonts w:ascii="Arial" w:hAnsi="Arial" w:cs="Arial"/>
          <w:sz w:val="22"/>
          <w:szCs w:val="22"/>
        </w:rPr>
        <w:t>We make clear to parents our role and r</w:t>
      </w:r>
      <w:r w:rsidR="007308F8">
        <w:rPr>
          <w:rFonts w:ascii="Arial" w:hAnsi="Arial" w:cs="Arial"/>
          <w:sz w:val="22"/>
          <w:szCs w:val="22"/>
        </w:rPr>
        <w:t>esponsibilities in relation to c</w:t>
      </w:r>
      <w:r w:rsidRPr="003C0399">
        <w:rPr>
          <w:rFonts w:ascii="Arial" w:hAnsi="Arial" w:cs="Arial"/>
          <w:sz w:val="22"/>
          <w:szCs w:val="22"/>
        </w:rPr>
        <w:t xml:space="preserve">hild </w:t>
      </w:r>
      <w:r w:rsidR="007308F8">
        <w:rPr>
          <w:rFonts w:ascii="Arial" w:hAnsi="Arial" w:cs="Arial"/>
          <w:sz w:val="22"/>
          <w:szCs w:val="22"/>
        </w:rPr>
        <w:t>p</w:t>
      </w:r>
      <w:r w:rsidRPr="003C0399">
        <w:rPr>
          <w:rFonts w:ascii="Arial" w:hAnsi="Arial" w:cs="Arial"/>
          <w:sz w:val="22"/>
          <w:szCs w:val="22"/>
        </w:rPr>
        <w:t>rotection, such as for the reporting of concerns, providing information, monitoring of the child, and liaising at all times with the local children’s social care team.</w:t>
      </w:r>
    </w:p>
    <w:p w14:paraId="3F425F3D" w14:textId="77777777" w:rsidR="00A00177" w:rsidRPr="003C0399" w:rsidRDefault="00A00177" w:rsidP="003C0399">
      <w:pPr>
        <w:numPr>
          <w:ilvl w:val="0"/>
          <w:numId w:val="12"/>
        </w:numPr>
        <w:spacing w:line="360" w:lineRule="auto"/>
        <w:rPr>
          <w:rFonts w:ascii="Arial" w:hAnsi="Arial" w:cs="Arial"/>
          <w:sz w:val="22"/>
          <w:szCs w:val="22"/>
        </w:rPr>
      </w:pPr>
      <w:r w:rsidRPr="003C0399">
        <w:rPr>
          <w:rFonts w:ascii="Arial" w:hAnsi="Arial" w:cs="Arial"/>
          <w:sz w:val="22"/>
          <w:szCs w:val="22"/>
        </w:rPr>
        <w:t>We will continue to welcome the child and the family whilst investigations are being made in</w:t>
      </w:r>
      <w:r w:rsidR="00234F96">
        <w:rPr>
          <w:rFonts w:ascii="Arial" w:hAnsi="Arial" w:cs="Arial"/>
          <w:sz w:val="22"/>
          <w:szCs w:val="22"/>
        </w:rPr>
        <w:t xml:space="preserve"> relation to any alleged abuse.</w:t>
      </w:r>
    </w:p>
    <w:p w14:paraId="704C7F33" w14:textId="77777777" w:rsidR="00A00177" w:rsidRPr="003C0399" w:rsidRDefault="00A00177" w:rsidP="003C0399">
      <w:pPr>
        <w:numPr>
          <w:ilvl w:val="0"/>
          <w:numId w:val="12"/>
        </w:numPr>
        <w:spacing w:line="360" w:lineRule="auto"/>
        <w:rPr>
          <w:rFonts w:ascii="Arial" w:hAnsi="Arial" w:cs="Arial"/>
          <w:sz w:val="22"/>
          <w:szCs w:val="22"/>
        </w:rPr>
      </w:pPr>
      <w:r w:rsidRPr="003C0399">
        <w:rPr>
          <w:rFonts w:ascii="Arial" w:hAnsi="Arial" w:cs="Arial"/>
          <w:sz w:val="22"/>
          <w:szCs w:val="22"/>
        </w:rPr>
        <w:t>We follow the Child Protection Plan as set by the child’s social care worker in relation to the setting's designated role and tasks in supporting that child and their family, subsequent to any investigation.</w:t>
      </w:r>
    </w:p>
    <w:p w14:paraId="41B8B1C7" w14:textId="1D0CDEB7" w:rsidR="00BE0F1C" w:rsidRPr="003C0399" w:rsidRDefault="00A00177" w:rsidP="003C0399">
      <w:pPr>
        <w:numPr>
          <w:ilvl w:val="0"/>
          <w:numId w:val="12"/>
        </w:numPr>
        <w:spacing w:line="360" w:lineRule="auto"/>
        <w:rPr>
          <w:rFonts w:ascii="Arial" w:hAnsi="Arial" w:cs="Arial"/>
          <w:sz w:val="22"/>
          <w:szCs w:val="22"/>
        </w:rPr>
      </w:pPr>
      <w:r w:rsidRPr="003C0399">
        <w:rPr>
          <w:rFonts w:ascii="Arial" w:hAnsi="Arial" w:cs="Arial"/>
          <w:sz w:val="22"/>
          <w:szCs w:val="22"/>
        </w:rPr>
        <w:t xml:space="preserve">Confidential records kept on a child are shared with the child's parents or those who have parental responsibility for the child in accordance with the </w:t>
      </w:r>
      <w:r w:rsidR="007308F8">
        <w:rPr>
          <w:rFonts w:ascii="Arial" w:hAnsi="Arial" w:cs="Arial"/>
          <w:sz w:val="22"/>
          <w:szCs w:val="22"/>
        </w:rPr>
        <w:t xml:space="preserve">Confidentiality and Client </w:t>
      </w:r>
      <w:r w:rsidRPr="003C0399">
        <w:rPr>
          <w:rFonts w:ascii="Arial" w:hAnsi="Arial" w:cs="Arial"/>
          <w:sz w:val="22"/>
          <w:szCs w:val="22"/>
        </w:rPr>
        <w:t xml:space="preserve">Access to Records </w:t>
      </w:r>
      <w:r w:rsidR="007308F8">
        <w:rPr>
          <w:rFonts w:ascii="Arial" w:hAnsi="Arial" w:cs="Arial"/>
          <w:sz w:val="22"/>
          <w:szCs w:val="22"/>
        </w:rPr>
        <w:t>p</w:t>
      </w:r>
      <w:r w:rsidRPr="003C0399">
        <w:rPr>
          <w:rFonts w:ascii="Arial" w:hAnsi="Arial" w:cs="Arial"/>
          <w:sz w:val="22"/>
          <w:szCs w:val="22"/>
        </w:rPr>
        <w:t xml:space="preserve">rocedure and only if appropriate under the guidance of the </w:t>
      </w:r>
      <w:r w:rsidR="0047155A">
        <w:rPr>
          <w:rFonts w:ascii="Arial" w:hAnsi="Arial" w:cs="Arial"/>
          <w:sz w:val="22"/>
          <w:szCs w:val="22"/>
        </w:rPr>
        <w:t>Rotherham</w:t>
      </w:r>
      <w:r w:rsidR="00BD796E">
        <w:rPr>
          <w:rFonts w:ascii="Arial" w:hAnsi="Arial" w:cs="Arial"/>
          <w:sz w:val="22"/>
          <w:szCs w:val="22"/>
        </w:rPr>
        <w:t xml:space="preserve"> Safeguarding</w:t>
      </w:r>
      <w:r w:rsidRPr="003C0399">
        <w:rPr>
          <w:rFonts w:ascii="Arial" w:hAnsi="Arial" w:cs="Arial"/>
          <w:sz w:val="22"/>
          <w:szCs w:val="22"/>
        </w:rPr>
        <w:t xml:space="preserve"> Children </w:t>
      </w:r>
      <w:r w:rsidR="00814F04">
        <w:rPr>
          <w:rFonts w:ascii="Arial" w:hAnsi="Arial" w:cs="Arial"/>
          <w:sz w:val="22"/>
          <w:szCs w:val="22"/>
        </w:rPr>
        <w:t>Partnership</w:t>
      </w:r>
      <w:r w:rsidRPr="003C0399">
        <w:rPr>
          <w:rFonts w:ascii="Arial" w:hAnsi="Arial" w:cs="Arial"/>
          <w:sz w:val="22"/>
          <w:szCs w:val="22"/>
        </w:rPr>
        <w:t>.</w:t>
      </w:r>
    </w:p>
    <w:p w14:paraId="6588E8A5" w14:textId="77777777" w:rsidR="00BE0F1C" w:rsidRPr="003963D2" w:rsidRDefault="00BE0F1C" w:rsidP="003C0399">
      <w:pPr>
        <w:spacing w:line="360" w:lineRule="auto"/>
        <w:rPr>
          <w:rFonts w:ascii="Arial" w:hAnsi="Arial" w:cs="Arial"/>
          <w:sz w:val="16"/>
          <w:szCs w:val="16"/>
        </w:rPr>
      </w:pPr>
    </w:p>
    <w:p w14:paraId="5051FB79" w14:textId="77777777" w:rsidR="00721FD2" w:rsidRDefault="006C6111" w:rsidP="003C0399">
      <w:pPr>
        <w:spacing w:line="360" w:lineRule="auto"/>
        <w:rPr>
          <w:rFonts w:ascii="Arial" w:hAnsi="Arial" w:cs="Arial"/>
          <w:b/>
          <w:sz w:val="22"/>
          <w:szCs w:val="22"/>
        </w:rPr>
      </w:pPr>
      <w:r>
        <w:rPr>
          <w:rFonts w:ascii="Arial" w:hAnsi="Arial" w:cs="Arial"/>
          <w:b/>
          <w:sz w:val="22"/>
          <w:szCs w:val="22"/>
        </w:rPr>
        <w:t>Legal framework</w:t>
      </w:r>
    </w:p>
    <w:p w14:paraId="7429429F" w14:textId="77777777" w:rsidR="007632CC" w:rsidRPr="00721FD2" w:rsidRDefault="007632CC" w:rsidP="007632CC">
      <w:pPr>
        <w:pStyle w:val="Heading3"/>
        <w:spacing w:before="0" w:after="0" w:line="360" w:lineRule="auto"/>
        <w:rPr>
          <w:rFonts w:ascii="Arial" w:hAnsi="Arial" w:cs="Arial"/>
          <w:b w:val="0"/>
          <w:i/>
          <w:sz w:val="22"/>
          <w:szCs w:val="22"/>
        </w:rPr>
      </w:pPr>
      <w:r w:rsidRPr="00721FD2">
        <w:rPr>
          <w:rFonts w:ascii="Arial" w:hAnsi="Arial" w:cs="Arial"/>
          <w:b w:val="0"/>
          <w:i/>
          <w:sz w:val="22"/>
          <w:szCs w:val="22"/>
        </w:rPr>
        <w:t>Primary legislation</w:t>
      </w:r>
    </w:p>
    <w:p w14:paraId="6DEDBCA7" w14:textId="4E4541BD" w:rsidR="007632CC" w:rsidRDefault="007632CC" w:rsidP="007632CC">
      <w:pPr>
        <w:pStyle w:val="ListParagraph"/>
        <w:numPr>
          <w:ilvl w:val="0"/>
          <w:numId w:val="30"/>
        </w:numPr>
        <w:spacing w:line="360" w:lineRule="auto"/>
        <w:rPr>
          <w:rFonts w:ascii="Arial" w:hAnsi="Arial" w:cs="Arial"/>
          <w:color w:val="000000"/>
          <w:sz w:val="22"/>
          <w:szCs w:val="22"/>
        </w:rPr>
      </w:pPr>
      <w:r w:rsidRPr="00CC0A72">
        <w:rPr>
          <w:rFonts w:ascii="Arial" w:hAnsi="Arial" w:cs="Arial"/>
          <w:color w:val="000000"/>
          <w:sz w:val="22"/>
          <w:szCs w:val="22"/>
        </w:rPr>
        <w:t xml:space="preserve">Children </w:t>
      </w:r>
      <w:r w:rsidR="00E622CE">
        <w:rPr>
          <w:rFonts w:ascii="Arial" w:hAnsi="Arial" w:cs="Arial"/>
          <w:color w:val="000000"/>
          <w:sz w:val="22"/>
          <w:szCs w:val="22"/>
        </w:rPr>
        <w:t xml:space="preserve">and Families </w:t>
      </w:r>
      <w:r w:rsidRPr="00CC0A72">
        <w:rPr>
          <w:rFonts w:ascii="Arial" w:hAnsi="Arial" w:cs="Arial"/>
          <w:color w:val="000000"/>
          <w:sz w:val="22"/>
          <w:szCs w:val="22"/>
        </w:rPr>
        <w:t>Act (</w:t>
      </w:r>
      <w:r>
        <w:rPr>
          <w:rFonts w:ascii="Arial" w:hAnsi="Arial" w:cs="Arial"/>
          <w:color w:val="000000"/>
          <w:sz w:val="22"/>
          <w:szCs w:val="22"/>
        </w:rPr>
        <w:t>20</w:t>
      </w:r>
      <w:r w:rsidR="00E622CE">
        <w:rPr>
          <w:rFonts w:ascii="Arial" w:hAnsi="Arial" w:cs="Arial"/>
          <w:color w:val="000000"/>
          <w:sz w:val="22"/>
          <w:szCs w:val="22"/>
        </w:rPr>
        <w:t>1</w:t>
      </w:r>
      <w:r w:rsidR="00F23D7E">
        <w:rPr>
          <w:rFonts w:ascii="Arial" w:hAnsi="Arial" w:cs="Arial"/>
          <w:color w:val="000000"/>
          <w:sz w:val="22"/>
          <w:szCs w:val="22"/>
        </w:rPr>
        <w:t>4</w:t>
      </w:r>
      <w:r w:rsidRPr="00CC0A72">
        <w:rPr>
          <w:rFonts w:ascii="Arial" w:hAnsi="Arial" w:cs="Arial"/>
          <w:color w:val="000000"/>
          <w:sz w:val="22"/>
          <w:szCs w:val="22"/>
        </w:rPr>
        <w:t>)</w:t>
      </w:r>
    </w:p>
    <w:p w14:paraId="546B4C47" w14:textId="48F178FD" w:rsidR="007632CC" w:rsidRDefault="007632CC" w:rsidP="007632CC">
      <w:pPr>
        <w:pStyle w:val="ListParagraph"/>
        <w:numPr>
          <w:ilvl w:val="0"/>
          <w:numId w:val="30"/>
        </w:numPr>
        <w:spacing w:line="360" w:lineRule="auto"/>
        <w:rPr>
          <w:rFonts w:ascii="Arial" w:hAnsi="Arial" w:cs="Arial"/>
          <w:color w:val="000000"/>
          <w:sz w:val="22"/>
          <w:szCs w:val="22"/>
        </w:rPr>
      </w:pPr>
      <w:r>
        <w:rPr>
          <w:rFonts w:ascii="Arial" w:hAnsi="Arial" w:cs="Arial"/>
          <w:color w:val="000000"/>
          <w:sz w:val="22"/>
          <w:szCs w:val="22"/>
        </w:rPr>
        <w:lastRenderedPageBreak/>
        <w:t>Working Together to Safeguard Children (</w:t>
      </w:r>
      <w:r w:rsidR="00E622CE">
        <w:rPr>
          <w:rFonts w:ascii="Arial" w:hAnsi="Arial" w:cs="Arial"/>
          <w:color w:val="000000"/>
          <w:sz w:val="22"/>
          <w:szCs w:val="22"/>
        </w:rPr>
        <w:t xml:space="preserve">July </w:t>
      </w:r>
      <w:r>
        <w:rPr>
          <w:rFonts w:ascii="Arial" w:hAnsi="Arial" w:cs="Arial"/>
          <w:color w:val="000000"/>
          <w:sz w:val="22"/>
          <w:szCs w:val="22"/>
        </w:rPr>
        <w:t>201</w:t>
      </w:r>
      <w:r w:rsidR="00E622CE">
        <w:rPr>
          <w:rFonts w:ascii="Arial" w:hAnsi="Arial" w:cs="Arial"/>
          <w:color w:val="000000"/>
          <w:sz w:val="22"/>
          <w:szCs w:val="22"/>
        </w:rPr>
        <w:t>8</w:t>
      </w:r>
      <w:r>
        <w:rPr>
          <w:rFonts w:ascii="Arial" w:hAnsi="Arial" w:cs="Arial"/>
          <w:color w:val="000000"/>
          <w:sz w:val="22"/>
          <w:szCs w:val="22"/>
        </w:rPr>
        <w:t>)</w:t>
      </w:r>
    </w:p>
    <w:p w14:paraId="335A1224" w14:textId="063AB118" w:rsidR="007632CC" w:rsidRPr="00CC0A72" w:rsidRDefault="007632CC" w:rsidP="007632CC">
      <w:pPr>
        <w:pStyle w:val="ListParagraph"/>
        <w:numPr>
          <w:ilvl w:val="0"/>
          <w:numId w:val="30"/>
        </w:numPr>
        <w:spacing w:line="360" w:lineRule="auto"/>
        <w:rPr>
          <w:rFonts w:ascii="Arial" w:hAnsi="Arial" w:cs="Arial"/>
          <w:color w:val="000000"/>
          <w:sz w:val="22"/>
          <w:szCs w:val="22"/>
        </w:rPr>
      </w:pPr>
      <w:r>
        <w:rPr>
          <w:rFonts w:ascii="Arial" w:hAnsi="Arial" w:cs="Arial"/>
          <w:color w:val="000000"/>
          <w:sz w:val="22"/>
          <w:szCs w:val="22"/>
        </w:rPr>
        <w:t>What to do if you’re worried a child is being abused (</w:t>
      </w:r>
      <w:r w:rsidR="00E622CE">
        <w:rPr>
          <w:rFonts w:ascii="Arial" w:hAnsi="Arial" w:cs="Arial"/>
          <w:color w:val="000000"/>
          <w:sz w:val="22"/>
          <w:szCs w:val="22"/>
        </w:rPr>
        <w:t xml:space="preserve">March </w:t>
      </w:r>
      <w:r>
        <w:rPr>
          <w:rFonts w:ascii="Arial" w:hAnsi="Arial" w:cs="Arial"/>
          <w:color w:val="000000"/>
          <w:sz w:val="22"/>
          <w:szCs w:val="22"/>
        </w:rPr>
        <w:t>2015)</w:t>
      </w:r>
    </w:p>
    <w:p w14:paraId="2176BA75" w14:textId="6B352F9F" w:rsidR="007632CC" w:rsidRPr="00CC0A72" w:rsidRDefault="007632CC" w:rsidP="007632CC">
      <w:pPr>
        <w:pStyle w:val="ListParagraph"/>
        <w:numPr>
          <w:ilvl w:val="0"/>
          <w:numId w:val="30"/>
        </w:numPr>
        <w:spacing w:line="360" w:lineRule="auto"/>
        <w:rPr>
          <w:rFonts w:ascii="Arial" w:hAnsi="Arial" w:cs="Arial"/>
          <w:color w:val="000000"/>
          <w:sz w:val="22"/>
          <w:szCs w:val="22"/>
        </w:rPr>
      </w:pPr>
      <w:r w:rsidRPr="00CC0A72">
        <w:rPr>
          <w:rFonts w:ascii="Arial" w:hAnsi="Arial" w:cs="Arial"/>
          <w:color w:val="000000"/>
          <w:sz w:val="22"/>
          <w:szCs w:val="22"/>
        </w:rPr>
        <w:t>Data Protection Act (</w:t>
      </w:r>
      <w:r>
        <w:rPr>
          <w:rFonts w:ascii="Arial" w:hAnsi="Arial" w:cs="Arial"/>
          <w:color w:val="000000"/>
          <w:sz w:val="22"/>
          <w:szCs w:val="22"/>
        </w:rPr>
        <w:t>20</w:t>
      </w:r>
      <w:r w:rsidR="00E622CE">
        <w:rPr>
          <w:rFonts w:ascii="Arial" w:hAnsi="Arial" w:cs="Arial"/>
          <w:color w:val="000000"/>
          <w:sz w:val="22"/>
          <w:szCs w:val="22"/>
        </w:rPr>
        <w:t>18</w:t>
      </w:r>
      <w:r w:rsidRPr="00CC0A72">
        <w:rPr>
          <w:rFonts w:ascii="Arial" w:hAnsi="Arial" w:cs="Arial"/>
          <w:color w:val="000000"/>
          <w:sz w:val="22"/>
          <w:szCs w:val="22"/>
        </w:rPr>
        <w:t>)</w:t>
      </w:r>
    </w:p>
    <w:p w14:paraId="62DBEA00" w14:textId="77777777" w:rsidR="007632CC" w:rsidRDefault="007632CC" w:rsidP="007632CC">
      <w:pPr>
        <w:pStyle w:val="ListParagraph"/>
        <w:numPr>
          <w:ilvl w:val="0"/>
          <w:numId w:val="30"/>
        </w:numPr>
        <w:spacing w:line="360" w:lineRule="auto"/>
        <w:rPr>
          <w:rFonts w:ascii="Arial" w:hAnsi="Arial" w:cs="Arial"/>
          <w:bCs/>
          <w:color w:val="000000"/>
          <w:sz w:val="22"/>
          <w:szCs w:val="22"/>
        </w:rPr>
      </w:pPr>
      <w:r w:rsidRPr="00CC0A72">
        <w:rPr>
          <w:rFonts w:ascii="Arial" w:hAnsi="Arial" w:cs="Arial"/>
          <w:bCs/>
          <w:color w:val="000000"/>
          <w:sz w:val="22"/>
          <w:szCs w:val="22"/>
        </w:rPr>
        <w:t>Safeguarding Vulnerable Groups Act (2006)</w:t>
      </w:r>
    </w:p>
    <w:p w14:paraId="29ACF77D" w14:textId="7543DEF6" w:rsidR="007632CC" w:rsidRDefault="007632CC" w:rsidP="007632CC">
      <w:pPr>
        <w:pStyle w:val="ListParagraph"/>
        <w:numPr>
          <w:ilvl w:val="0"/>
          <w:numId w:val="30"/>
        </w:numPr>
        <w:spacing w:line="360" w:lineRule="auto"/>
        <w:rPr>
          <w:rFonts w:ascii="Arial" w:hAnsi="Arial" w:cs="Arial"/>
          <w:bCs/>
          <w:color w:val="000000"/>
          <w:sz w:val="22"/>
          <w:szCs w:val="22"/>
        </w:rPr>
      </w:pPr>
      <w:r>
        <w:rPr>
          <w:rFonts w:ascii="Arial" w:hAnsi="Arial" w:cs="Arial"/>
          <w:bCs/>
          <w:color w:val="000000"/>
          <w:sz w:val="22"/>
          <w:szCs w:val="22"/>
        </w:rPr>
        <w:t>Keeping Children Safe in Education (</w:t>
      </w:r>
      <w:r w:rsidR="00E622CE">
        <w:rPr>
          <w:rFonts w:ascii="Arial" w:hAnsi="Arial" w:cs="Arial"/>
          <w:bCs/>
          <w:color w:val="000000"/>
          <w:sz w:val="22"/>
          <w:szCs w:val="22"/>
        </w:rPr>
        <w:t>Sept 20</w:t>
      </w:r>
      <w:r w:rsidR="00E452F2">
        <w:rPr>
          <w:rFonts w:ascii="Arial" w:hAnsi="Arial" w:cs="Arial"/>
          <w:bCs/>
          <w:color w:val="000000"/>
          <w:sz w:val="22"/>
          <w:szCs w:val="22"/>
        </w:rPr>
        <w:t>21</w:t>
      </w:r>
      <w:r>
        <w:rPr>
          <w:rFonts w:ascii="Arial" w:hAnsi="Arial" w:cs="Arial"/>
          <w:bCs/>
          <w:color w:val="000000"/>
          <w:sz w:val="22"/>
          <w:szCs w:val="22"/>
        </w:rPr>
        <w:t>)</w:t>
      </w:r>
    </w:p>
    <w:p w14:paraId="6B9F490E" w14:textId="5B011088" w:rsidR="00925108" w:rsidRDefault="007632CC" w:rsidP="007632CC">
      <w:pPr>
        <w:pStyle w:val="ListParagraph"/>
        <w:numPr>
          <w:ilvl w:val="0"/>
          <w:numId w:val="30"/>
        </w:numPr>
        <w:spacing w:line="360" w:lineRule="auto"/>
        <w:rPr>
          <w:rFonts w:ascii="Arial" w:hAnsi="Arial" w:cs="Arial"/>
          <w:bCs/>
          <w:color w:val="000000"/>
          <w:sz w:val="22"/>
          <w:szCs w:val="22"/>
        </w:rPr>
      </w:pPr>
      <w:r>
        <w:rPr>
          <w:rFonts w:ascii="Arial" w:hAnsi="Arial" w:cs="Arial"/>
          <w:bCs/>
          <w:color w:val="000000"/>
          <w:sz w:val="22"/>
          <w:szCs w:val="22"/>
        </w:rPr>
        <w:t>Inspecting safeguarding in early years, education and skills settings (</w:t>
      </w:r>
      <w:r w:rsidR="00E622CE">
        <w:rPr>
          <w:rFonts w:ascii="Arial" w:hAnsi="Arial" w:cs="Arial"/>
          <w:bCs/>
          <w:color w:val="000000"/>
          <w:sz w:val="22"/>
          <w:szCs w:val="22"/>
        </w:rPr>
        <w:t>Sept 2019</w:t>
      </w:r>
      <w:r>
        <w:rPr>
          <w:rFonts w:ascii="Arial" w:hAnsi="Arial" w:cs="Arial"/>
          <w:bCs/>
          <w:color w:val="000000"/>
          <w:sz w:val="22"/>
          <w:szCs w:val="22"/>
        </w:rPr>
        <w:t>)</w:t>
      </w:r>
    </w:p>
    <w:p w14:paraId="52E41848" w14:textId="6406F476" w:rsidR="001A37CF" w:rsidRDefault="001A37CF" w:rsidP="007632CC">
      <w:pPr>
        <w:pStyle w:val="ListParagraph"/>
        <w:numPr>
          <w:ilvl w:val="0"/>
          <w:numId w:val="30"/>
        </w:numPr>
        <w:spacing w:line="360" w:lineRule="auto"/>
        <w:rPr>
          <w:rFonts w:ascii="Arial" w:hAnsi="Arial" w:cs="Arial"/>
          <w:bCs/>
          <w:color w:val="000000"/>
          <w:sz w:val="22"/>
          <w:szCs w:val="22"/>
        </w:rPr>
      </w:pPr>
      <w:r>
        <w:rPr>
          <w:rFonts w:ascii="Arial" w:hAnsi="Arial" w:cs="Arial"/>
          <w:bCs/>
          <w:color w:val="000000"/>
          <w:sz w:val="22"/>
          <w:szCs w:val="22"/>
        </w:rPr>
        <w:t>Prevent Duty Guidance (July 2015)</w:t>
      </w:r>
    </w:p>
    <w:p w14:paraId="79DD3ADD" w14:textId="74CBADB8" w:rsidR="006B57AD" w:rsidRDefault="006B57AD" w:rsidP="007632CC">
      <w:pPr>
        <w:pStyle w:val="ListParagraph"/>
        <w:numPr>
          <w:ilvl w:val="0"/>
          <w:numId w:val="30"/>
        </w:numPr>
        <w:spacing w:line="360" w:lineRule="auto"/>
        <w:rPr>
          <w:rFonts w:ascii="Arial" w:hAnsi="Arial" w:cs="Arial"/>
          <w:bCs/>
          <w:color w:val="000000"/>
          <w:sz w:val="22"/>
          <w:szCs w:val="22"/>
        </w:rPr>
      </w:pPr>
      <w:r w:rsidRPr="006B57AD">
        <w:rPr>
          <w:rFonts w:ascii="Arial" w:hAnsi="Arial" w:cs="Arial"/>
          <w:bCs/>
          <w:color w:val="000000"/>
          <w:sz w:val="22"/>
          <w:szCs w:val="22"/>
        </w:rPr>
        <w:t>Disqualification under the Childcare Act 2006</w:t>
      </w:r>
    </w:p>
    <w:p w14:paraId="44D45C3C" w14:textId="50ADDA85" w:rsidR="006B57AD" w:rsidRPr="00CC0A72" w:rsidRDefault="006B57AD" w:rsidP="007632CC">
      <w:pPr>
        <w:pStyle w:val="ListParagraph"/>
        <w:numPr>
          <w:ilvl w:val="0"/>
          <w:numId w:val="30"/>
        </w:numPr>
        <w:spacing w:line="360" w:lineRule="auto"/>
        <w:rPr>
          <w:rFonts w:ascii="Arial" w:hAnsi="Arial" w:cs="Arial"/>
          <w:bCs/>
          <w:color w:val="000000"/>
          <w:sz w:val="22"/>
          <w:szCs w:val="22"/>
        </w:rPr>
      </w:pPr>
      <w:r w:rsidRPr="006B57AD">
        <w:rPr>
          <w:rFonts w:ascii="Arial" w:hAnsi="Arial" w:cs="Arial"/>
          <w:bCs/>
          <w:color w:val="000000"/>
          <w:sz w:val="22"/>
          <w:szCs w:val="22"/>
        </w:rPr>
        <w:t>Childcare (Disqualification) and Childcare (Early Years Provision Free of Charge) (Extended Entitlement) (Amendment) Regulations 2018</w:t>
      </w:r>
    </w:p>
    <w:p w14:paraId="58C28556" w14:textId="77777777" w:rsidR="00721FD2" w:rsidRPr="003963D2" w:rsidRDefault="00721FD2" w:rsidP="003C0399">
      <w:pPr>
        <w:pStyle w:val="Heading3"/>
        <w:spacing w:before="0" w:after="0" w:line="360" w:lineRule="auto"/>
        <w:rPr>
          <w:rFonts w:ascii="Arial" w:hAnsi="Arial" w:cs="Arial"/>
          <w:b w:val="0"/>
          <w:i/>
          <w:sz w:val="16"/>
          <w:szCs w:val="16"/>
        </w:rPr>
      </w:pPr>
    </w:p>
    <w:p w14:paraId="398219C5" w14:textId="77777777" w:rsidR="00944FAD" w:rsidRPr="00721FD2" w:rsidRDefault="00944FAD" w:rsidP="003C0399">
      <w:pPr>
        <w:pStyle w:val="Heading3"/>
        <w:spacing w:before="0" w:after="0" w:line="360" w:lineRule="auto"/>
        <w:rPr>
          <w:rFonts w:ascii="Arial" w:hAnsi="Arial" w:cs="Arial"/>
          <w:b w:val="0"/>
          <w:i/>
          <w:sz w:val="22"/>
          <w:szCs w:val="22"/>
        </w:rPr>
      </w:pPr>
      <w:r w:rsidRPr="00721FD2">
        <w:rPr>
          <w:rFonts w:ascii="Arial" w:hAnsi="Arial" w:cs="Arial"/>
          <w:b w:val="0"/>
          <w:i/>
          <w:sz w:val="22"/>
          <w:szCs w:val="22"/>
        </w:rPr>
        <w:t xml:space="preserve">Secondary </w:t>
      </w:r>
      <w:r w:rsidR="000B3AF1">
        <w:rPr>
          <w:rFonts w:ascii="Arial" w:hAnsi="Arial" w:cs="Arial"/>
          <w:b w:val="0"/>
          <w:i/>
          <w:sz w:val="22"/>
          <w:szCs w:val="22"/>
        </w:rPr>
        <w:t>l</w:t>
      </w:r>
      <w:r w:rsidRPr="00721FD2">
        <w:rPr>
          <w:rFonts w:ascii="Arial" w:hAnsi="Arial" w:cs="Arial"/>
          <w:b w:val="0"/>
          <w:i/>
          <w:sz w:val="22"/>
          <w:szCs w:val="22"/>
        </w:rPr>
        <w:t>egislation</w:t>
      </w:r>
    </w:p>
    <w:p w14:paraId="4F237920" w14:textId="77777777" w:rsidR="00944FAD" w:rsidRPr="00CC0A72" w:rsidRDefault="00944FAD" w:rsidP="00CC0A72">
      <w:pPr>
        <w:pStyle w:val="ListParagraph"/>
        <w:numPr>
          <w:ilvl w:val="0"/>
          <w:numId w:val="31"/>
        </w:numPr>
        <w:spacing w:line="360" w:lineRule="auto"/>
        <w:rPr>
          <w:rFonts w:ascii="Arial" w:hAnsi="Arial" w:cs="Arial"/>
          <w:color w:val="000000"/>
          <w:sz w:val="22"/>
          <w:szCs w:val="22"/>
        </w:rPr>
      </w:pPr>
      <w:r w:rsidRPr="00CC0A72">
        <w:rPr>
          <w:rFonts w:ascii="Arial" w:hAnsi="Arial" w:cs="Arial"/>
          <w:color w:val="000000"/>
          <w:sz w:val="22"/>
          <w:szCs w:val="22"/>
        </w:rPr>
        <w:t>Sexual Offences Act (2003)</w:t>
      </w:r>
    </w:p>
    <w:p w14:paraId="1EEAA34F" w14:textId="77777777" w:rsidR="00944FAD" w:rsidRPr="00CC0A72" w:rsidRDefault="00944FAD" w:rsidP="00CC0A72">
      <w:pPr>
        <w:pStyle w:val="ListParagraph"/>
        <w:numPr>
          <w:ilvl w:val="0"/>
          <w:numId w:val="31"/>
        </w:numPr>
        <w:spacing w:line="360" w:lineRule="auto"/>
        <w:rPr>
          <w:rFonts w:ascii="Arial" w:hAnsi="Arial" w:cs="Arial"/>
          <w:color w:val="000000"/>
          <w:sz w:val="22"/>
          <w:szCs w:val="22"/>
        </w:rPr>
      </w:pPr>
      <w:r w:rsidRPr="00CC0A72">
        <w:rPr>
          <w:rFonts w:ascii="Arial" w:hAnsi="Arial" w:cs="Arial"/>
          <w:color w:val="000000"/>
          <w:sz w:val="22"/>
          <w:szCs w:val="22"/>
        </w:rPr>
        <w:t>Criminal Justice and Court Services Act (2000)</w:t>
      </w:r>
    </w:p>
    <w:p w14:paraId="2A87C9A5" w14:textId="77777777" w:rsidR="00944FAD" w:rsidRPr="00CC0A72" w:rsidRDefault="00944FAD" w:rsidP="00CC0A72">
      <w:pPr>
        <w:pStyle w:val="ListParagraph"/>
        <w:numPr>
          <w:ilvl w:val="0"/>
          <w:numId w:val="31"/>
        </w:numPr>
        <w:spacing w:line="360" w:lineRule="auto"/>
        <w:rPr>
          <w:rFonts w:ascii="Arial" w:hAnsi="Arial" w:cs="Arial"/>
          <w:color w:val="000000"/>
          <w:sz w:val="22"/>
          <w:szCs w:val="22"/>
        </w:rPr>
      </w:pPr>
      <w:r w:rsidRPr="00CC0A72">
        <w:rPr>
          <w:rFonts w:ascii="Arial" w:hAnsi="Arial" w:cs="Arial"/>
          <w:color w:val="000000"/>
          <w:sz w:val="22"/>
          <w:szCs w:val="22"/>
        </w:rPr>
        <w:t>Human Rights Act (1999)</w:t>
      </w:r>
    </w:p>
    <w:p w14:paraId="364F7E68" w14:textId="77777777" w:rsidR="00944FAD" w:rsidRPr="00CC0A72" w:rsidRDefault="00944FAD" w:rsidP="00CC0A72">
      <w:pPr>
        <w:pStyle w:val="ListParagraph"/>
        <w:numPr>
          <w:ilvl w:val="0"/>
          <w:numId w:val="31"/>
        </w:numPr>
        <w:spacing w:line="360" w:lineRule="auto"/>
        <w:rPr>
          <w:rFonts w:ascii="Arial" w:hAnsi="Arial" w:cs="Arial"/>
          <w:color w:val="000000"/>
          <w:sz w:val="22"/>
          <w:szCs w:val="22"/>
        </w:rPr>
      </w:pPr>
      <w:r w:rsidRPr="00CC0A72">
        <w:rPr>
          <w:rFonts w:ascii="Arial" w:hAnsi="Arial" w:cs="Arial"/>
          <w:color w:val="000000"/>
          <w:sz w:val="22"/>
          <w:szCs w:val="22"/>
        </w:rPr>
        <w:t>Race Relations (Amendment) Act (2000)</w:t>
      </w:r>
    </w:p>
    <w:p w14:paraId="22B12FDA" w14:textId="77777777" w:rsidR="00944FAD" w:rsidRPr="00CC0A72" w:rsidRDefault="00A50954" w:rsidP="00CC0A72">
      <w:pPr>
        <w:pStyle w:val="ListParagraph"/>
        <w:numPr>
          <w:ilvl w:val="0"/>
          <w:numId w:val="31"/>
        </w:numPr>
        <w:spacing w:line="360" w:lineRule="auto"/>
        <w:rPr>
          <w:rFonts w:ascii="Arial" w:hAnsi="Arial" w:cs="Arial"/>
          <w:color w:val="000000"/>
          <w:sz w:val="22"/>
          <w:szCs w:val="22"/>
        </w:rPr>
      </w:pPr>
      <w:r w:rsidRPr="00CC0A72">
        <w:rPr>
          <w:rFonts w:ascii="Arial" w:hAnsi="Arial" w:cs="Arial"/>
          <w:color w:val="000000"/>
          <w:sz w:val="22"/>
          <w:szCs w:val="22"/>
        </w:rPr>
        <w:t>Race Relations (Amendment</w:t>
      </w:r>
      <w:r w:rsidR="00944FAD" w:rsidRPr="00CC0A72">
        <w:rPr>
          <w:rFonts w:ascii="Arial" w:hAnsi="Arial" w:cs="Arial"/>
          <w:color w:val="000000"/>
          <w:sz w:val="22"/>
          <w:szCs w:val="22"/>
        </w:rPr>
        <w:t>)</w:t>
      </w:r>
      <w:r w:rsidRPr="00CC0A72">
        <w:rPr>
          <w:rFonts w:ascii="Arial" w:hAnsi="Arial" w:cs="Arial"/>
          <w:color w:val="000000"/>
          <w:sz w:val="22"/>
          <w:szCs w:val="22"/>
        </w:rPr>
        <w:t xml:space="preserve"> </w:t>
      </w:r>
      <w:r w:rsidR="00944FAD" w:rsidRPr="00CC0A72">
        <w:rPr>
          <w:rFonts w:ascii="Arial" w:hAnsi="Arial" w:cs="Arial"/>
          <w:color w:val="000000"/>
          <w:sz w:val="22"/>
          <w:szCs w:val="22"/>
        </w:rPr>
        <w:t>Act (1976) Regulations</w:t>
      </w:r>
    </w:p>
    <w:p w14:paraId="02859065" w14:textId="77777777" w:rsidR="00944FAD" w:rsidRPr="00CC0A72" w:rsidRDefault="00944FAD" w:rsidP="00CC0A72">
      <w:pPr>
        <w:pStyle w:val="ListParagraph"/>
        <w:numPr>
          <w:ilvl w:val="0"/>
          <w:numId w:val="31"/>
        </w:numPr>
        <w:spacing w:line="360" w:lineRule="auto"/>
        <w:rPr>
          <w:rFonts w:ascii="Arial" w:hAnsi="Arial" w:cs="Arial"/>
          <w:color w:val="000000"/>
          <w:sz w:val="22"/>
          <w:szCs w:val="22"/>
        </w:rPr>
      </w:pPr>
      <w:r w:rsidRPr="00CC0A72">
        <w:rPr>
          <w:rFonts w:ascii="Arial" w:hAnsi="Arial" w:cs="Arial"/>
          <w:color w:val="000000"/>
          <w:sz w:val="22"/>
          <w:szCs w:val="22"/>
        </w:rPr>
        <w:t>Equalities Act (2006)</w:t>
      </w:r>
    </w:p>
    <w:p w14:paraId="59013022" w14:textId="77777777" w:rsidR="00944FAD" w:rsidRDefault="00944FAD" w:rsidP="001F4984">
      <w:pPr>
        <w:pStyle w:val="ListParagraph"/>
        <w:spacing w:line="360" w:lineRule="auto"/>
        <w:ind w:left="360"/>
        <w:rPr>
          <w:rFonts w:ascii="Arial" w:hAnsi="Arial" w:cs="Arial"/>
          <w:sz w:val="22"/>
          <w:szCs w:val="22"/>
        </w:rPr>
      </w:pPr>
    </w:p>
    <w:tbl>
      <w:tblPr>
        <w:tblW w:w="4977" w:type="pct"/>
        <w:tblLook w:val="01E0" w:firstRow="1" w:lastRow="1" w:firstColumn="1" w:lastColumn="1" w:noHBand="0" w:noVBand="0"/>
      </w:tblPr>
      <w:tblGrid>
        <w:gridCol w:w="4400"/>
        <w:gridCol w:w="3331"/>
        <w:gridCol w:w="1830"/>
      </w:tblGrid>
      <w:tr w:rsidR="00E402D3" w:rsidRPr="00C26999" w14:paraId="5380A550" w14:textId="77777777" w:rsidTr="003963D2">
        <w:trPr>
          <w:trHeight w:val="385"/>
        </w:trPr>
        <w:tc>
          <w:tcPr>
            <w:tcW w:w="2301" w:type="pct"/>
          </w:tcPr>
          <w:p w14:paraId="1DA06019" w14:textId="77777777" w:rsidR="00E402D3" w:rsidRPr="00C26999" w:rsidRDefault="00E402D3" w:rsidP="00BA7E37">
            <w:pPr>
              <w:spacing w:line="360" w:lineRule="auto"/>
              <w:rPr>
                <w:rFonts w:ascii="Arial" w:hAnsi="Arial" w:cs="Arial"/>
              </w:rPr>
            </w:pPr>
            <w:r>
              <w:rPr>
                <w:rFonts w:ascii="Arial" w:hAnsi="Arial" w:cs="Arial"/>
                <w:sz w:val="22"/>
                <w:szCs w:val="22"/>
              </w:rPr>
              <w:t>Version number</w:t>
            </w:r>
          </w:p>
        </w:tc>
        <w:tc>
          <w:tcPr>
            <w:tcW w:w="1742" w:type="pct"/>
          </w:tcPr>
          <w:p w14:paraId="2C935E19" w14:textId="59B41EB8" w:rsidR="00E402D3" w:rsidRPr="00C26999" w:rsidRDefault="00E402D3" w:rsidP="00DC2B4C">
            <w:pPr>
              <w:spacing w:line="360" w:lineRule="auto"/>
              <w:rPr>
                <w:rFonts w:ascii="Arial" w:hAnsi="Arial" w:cs="Arial"/>
              </w:rPr>
            </w:pPr>
            <w:r>
              <w:rPr>
                <w:rFonts w:ascii="Arial" w:hAnsi="Arial" w:cs="Arial"/>
              </w:rPr>
              <w:t>3.</w:t>
            </w:r>
            <w:r w:rsidR="00FC6073">
              <w:rPr>
                <w:rFonts w:ascii="Arial" w:hAnsi="Arial" w:cs="Arial"/>
              </w:rPr>
              <w:t>8</w:t>
            </w:r>
          </w:p>
        </w:tc>
        <w:tc>
          <w:tcPr>
            <w:tcW w:w="957" w:type="pct"/>
          </w:tcPr>
          <w:p w14:paraId="2C8DB5B5" w14:textId="77777777" w:rsidR="00E402D3" w:rsidRPr="00C26999" w:rsidRDefault="00E402D3" w:rsidP="00BA7E37">
            <w:pPr>
              <w:spacing w:line="360" w:lineRule="auto"/>
              <w:rPr>
                <w:rFonts w:ascii="Arial" w:hAnsi="Arial" w:cs="Arial"/>
              </w:rPr>
            </w:pPr>
          </w:p>
        </w:tc>
      </w:tr>
      <w:tr w:rsidR="003123D7" w:rsidRPr="00C26999" w14:paraId="1C10E000" w14:textId="77777777" w:rsidTr="003963D2">
        <w:trPr>
          <w:trHeight w:val="371"/>
        </w:trPr>
        <w:tc>
          <w:tcPr>
            <w:tcW w:w="2301" w:type="pct"/>
          </w:tcPr>
          <w:p w14:paraId="0952CF9F" w14:textId="09D05CD8" w:rsidR="003123D7" w:rsidRPr="00C26999" w:rsidRDefault="003123D7" w:rsidP="003123D7">
            <w:pPr>
              <w:spacing w:line="360" w:lineRule="auto"/>
              <w:rPr>
                <w:rFonts w:ascii="Arial" w:hAnsi="Arial" w:cs="Arial"/>
              </w:rPr>
            </w:pPr>
            <w:r>
              <w:rPr>
                <w:rFonts w:ascii="Arial" w:hAnsi="Arial" w:cs="Arial"/>
                <w:lang w:eastAsia="en-US"/>
              </w:rPr>
              <w:t>Review Period minimum:</w:t>
            </w:r>
          </w:p>
        </w:tc>
        <w:tc>
          <w:tcPr>
            <w:tcW w:w="1742" w:type="pct"/>
          </w:tcPr>
          <w:p w14:paraId="48F3CD45" w14:textId="58EDAF53" w:rsidR="003123D7" w:rsidRPr="00C26999" w:rsidRDefault="003123D7" w:rsidP="003123D7">
            <w:pPr>
              <w:spacing w:line="360" w:lineRule="auto"/>
              <w:rPr>
                <w:rFonts w:ascii="Arial" w:hAnsi="Arial" w:cs="Arial"/>
              </w:rPr>
            </w:pPr>
            <w:r>
              <w:rPr>
                <w:rFonts w:ascii="Arial" w:hAnsi="Arial" w:cs="Arial"/>
                <w:lang w:eastAsia="en-US"/>
              </w:rPr>
              <w:t>Every November</w:t>
            </w:r>
          </w:p>
        </w:tc>
        <w:tc>
          <w:tcPr>
            <w:tcW w:w="957" w:type="pct"/>
          </w:tcPr>
          <w:p w14:paraId="4C16A6FC" w14:textId="77777777" w:rsidR="003123D7" w:rsidRPr="00C26999" w:rsidRDefault="003123D7" w:rsidP="003123D7">
            <w:pPr>
              <w:spacing w:line="360" w:lineRule="auto"/>
              <w:rPr>
                <w:rFonts w:ascii="Arial" w:hAnsi="Arial" w:cs="Arial"/>
              </w:rPr>
            </w:pPr>
          </w:p>
        </w:tc>
      </w:tr>
      <w:tr w:rsidR="00E402D3" w:rsidRPr="0025486E" w14:paraId="5B285D37" w14:textId="77777777" w:rsidTr="003963D2">
        <w:trPr>
          <w:trHeight w:val="454"/>
        </w:trPr>
        <w:tc>
          <w:tcPr>
            <w:tcW w:w="2301" w:type="pct"/>
          </w:tcPr>
          <w:p w14:paraId="6974D9E0" w14:textId="77777777" w:rsidR="00E402D3" w:rsidRPr="00C26999" w:rsidRDefault="00E402D3" w:rsidP="00BA7E37">
            <w:pPr>
              <w:spacing w:line="360" w:lineRule="auto"/>
              <w:rPr>
                <w:rFonts w:ascii="Arial" w:hAnsi="Arial" w:cs="Arial"/>
              </w:rPr>
            </w:pPr>
            <w:r w:rsidRPr="00C26999">
              <w:rPr>
                <w:rFonts w:ascii="Arial" w:hAnsi="Arial" w:cs="Arial"/>
                <w:sz w:val="22"/>
                <w:szCs w:val="22"/>
              </w:rPr>
              <w:t xml:space="preserve">Signed on behalf of the </w:t>
            </w:r>
            <w:r>
              <w:rPr>
                <w:rFonts w:ascii="Arial" w:hAnsi="Arial" w:cs="Arial"/>
                <w:sz w:val="22"/>
                <w:szCs w:val="22"/>
              </w:rPr>
              <w:t>company</w:t>
            </w:r>
          </w:p>
        </w:tc>
        <w:tc>
          <w:tcPr>
            <w:tcW w:w="2699" w:type="pct"/>
            <w:gridSpan w:val="2"/>
          </w:tcPr>
          <w:p w14:paraId="42D75D70" w14:textId="77777777" w:rsidR="00E402D3" w:rsidRPr="0025486E" w:rsidRDefault="00E402D3" w:rsidP="00BA7E37">
            <w:pPr>
              <w:spacing w:line="360" w:lineRule="auto"/>
              <w:rPr>
                <w:rFonts w:ascii="Comic Sans MS" w:hAnsi="Comic Sans MS" w:cs="Arial"/>
              </w:rPr>
            </w:pPr>
            <w:r w:rsidRPr="0025486E">
              <w:rPr>
                <w:rFonts w:ascii="Comic Sans MS" w:hAnsi="Comic Sans MS" w:cs="Arial"/>
              </w:rPr>
              <w:t>Steve Scott</w:t>
            </w:r>
          </w:p>
        </w:tc>
      </w:tr>
      <w:tr w:rsidR="00E402D3" w:rsidRPr="00C26999" w14:paraId="304DF682" w14:textId="77777777" w:rsidTr="003963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85"/>
        </w:trPr>
        <w:tc>
          <w:tcPr>
            <w:tcW w:w="2301" w:type="pct"/>
            <w:tcBorders>
              <w:top w:val="nil"/>
              <w:left w:val="nil"/>
              <w:bottom w:val="nil"/>
              <w:right w:val="nil"/>
            </w:tcBorders>
          </w:tcPr>
          <w:p w14:paraId="368CE46B" w14:textId="77777777" w:rsidR="00E402D3" w:rsidRPr="00C26999" w:rsidRDefault="00E402D3" w:rsidP="00BA7E37">
            <w:pPr>
              <w:spacing w:line="360" w:lineRule="auto"/>
              <w:rPr>
                <w:rFonts w:ascii="Arial" w:hAnsi="Arial" w:cs="Arial"/>
              </w:rPr>
            </w:pPr>
            <w:r w:rsidRPr="00C26999">
              <w:rPr>
                <w:rFonts w:ascii="Arial" w:hAnsi="Arial" w:cs="Arial"/>
                <w:sz w:val="22"/>
                <w:szCs w:val="22"/>
              </w:rPr>
              <w:t>Name of signatory</w:t>
            </w:r>
          </w:p>
        </w:tc>
        <w:tc>
          <w:tcPr>
            <w:tcW w:w="2699" w:type="pct"/>
            <w:gridSpan w:val="2"/>
            <w:tcBorders>
              <w:top w:val="nil"/>
              <w:left w:val="nil"/>
              <w:bottom w:val="nil"/>
              <w:right w:val="nil"/>
            </w:tcBorders>
          </w:tcPr>
          <w:p w14:paraId="5623A3C1" w14:textId="77777777" w:rsidR="00E402D3" w:rsidRPr="00C26999" w:rsidRDefault="00E402D3" w:rsidP="00BA7E37">
            <w:pPr>
              <w:spacing w:line="360" w:lineRule="auto"/>
              <w:rPr>
                <w:rFonts w:ascii="Arial" w:hAnsi="Arial" w:cs="Arial"/>
              </w:rPr>
            </w:pPr>
            <w:r>
              <w:rPr>
                <w:rFonts w:ascii="Arial" w:hAnsi="Arial" w:cs="Arial"/>
              </w:rPr>
              <w:t>Steve Scott</w:t>
            </w:r>
          </w:p>
        </w:tc>
      </w:tr>
      <w:tr w:rsidR="00E402D3" w:rsidRPr="00C26999" w14:paraId="06CADAEF" w14:textId="77777777" w:rsidTr="003963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2301" w:type="pct"/>
            <w:tcBorders>
              <w:top w:val="nil"/>
              <w:left w:val="nil"/>
              <w:bottom w:val="nil"/>
              <w:right w:val="nil"/>
            </w:tcBorders>
          </w:tcPr>
          <w:p w14:paraId="39F6B96F" w14:textId="77777777" w:rsidR="00E402D3" w:rsidRPr="00C26999" w:rsidRDefault="00E402D3" w:rsidP="00BA7E37">
            <w:pPr>
              <w:spacing w:line="360" w:lineRule="auto"/>
              <w:rPr>
                <w:rFonts w:ascii="Arial" w:hAnsi="Arial" w:cs="Arial"/>
              </w:rPr>
            </w:pPr>
            <w:r w:rsidRPr="00C26999">
              <w:rPr>
                <w:rFonts w:ascii="Arial" w:hAnsi="Arial" w:cs="Arial"/>
                <w:sz w:val="22"/>
                <w:szCs w:val="22"/>
              </w:rPr>
              <w:t>Role of signatory</w:t>
            </w:r>
          </w:p>
        </w:tc>
        <w:tc>
          <w:tcPr>
            <w:tcW w:w="2699" w:type="pct"/>
            <w:gridSpan w:val="2"/>
            <w:tcBorders>
              <w:top w:val="nil"/>
              <w:left w:val="nil"/>
              <w:bottom w:val="nil"/>
              <w:right w:val="nil"/>
            </w:tcBorders>
          </w:tcPr>
          <w:p w14:paraId="4934B9DB" w14:textId="77777777" w:rsidR="00E402D3" w:rsidRPr="00C26999" w:rsidRDefault="00E402D3" w:rsidP="00BA7E37">
            <w:pPr>
              <w:spacing w:line="360" w:lineRule="auto"/>
              <w:rPr>
                <w:rFonts w:ascii="Arial" w:hAnsi="Arial" w:cs="Arial"/>
              </w:rPr>
            </w:pPr>
            <w:r>
              <w:rPr>
                <w:rFonts w:ascii="Arial" w:hAnsi="Arial" w:cs="Arial"/>
              </w:rPr>
              <w:t>Director</w:t>
            </w:r>
          </w:p>
        </w:tc>
      </w:tr>
    </w:tbl>
    <w:p w14:paraId="2F3DA42B" w14:textId="77777777" w:rsidR="001C129A" w:rsidRPr="00E80CF4" w:rsidRDefault="001C129A" w:rsidP="00DE2461">
      <w:pPr>
        <w:spacing w:line="360" w:lineRule="auto"/>
        <w:rPr>
          <w:rFonts w:ascii="Arial" w:hAnsi="Arial" w:cs="Arial"/>
          <w:sz w:val="22"/>
          <w:szCs w:val="22"/>
        </w:rPr>
      </w:pPr>
    </w:p>
    <w:sectPr w:rsidR="001C129A" w:rsidRPr="00E80CF4" w:rsidSect="008B347E">
      <w:footerReference w:type="default" r:id="rId7"/>
      <w:headerReference w:type="first" r:id="rId8"/>
      <w:pgSz w:w="11909" w:h="16834" w:code="9"/>
      <w:pgMar w:top="1152" w:right="1152" w:bottom="1152" w:left="1152" w:header="720" w:footer="72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476D4" w14:textId="77777777" w:rsidR="008835A7" w:rsidRDefault="008835A7" w:rsidP="00D34285">
      <w:r>
        <w:separator/>
      </w:r>
    </w:p>
  </w:endnote>
  <w:endnote w:type="continuationSeparator" w:id="0">
    <w:p w14:paraId="0ED40870" w14:textId="77777777" w:rsidR="008835A7" w:rsidRDefault="008835A7" w:rsidP="00D3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148848"/>
      <w:docPartObj>
        <w:docPartGallery w:val="Page Numbers (Bottom of Page)"/>
        <w:docPartUnique/>
      </w:docPartObj>
    </w:sdtPr>
    <w:sdtEndPr>
      <w:rPr>
        <w:noProof/>
      </w:rPr>
    </w:sdtEndPr>
    <w:sdtContent>
      <w:p w14:paraId="18A5EBD0" w14:textId="01A5BBC1" w:rsidR="008B347E" w:rsidRDefault="008B347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392061">
          <w:rPr>
            <w:noProof/>
          </w:rPr>
          <w:t>10</w:t>
        </w:r>
      </w:p>
    </w:sdtContent>
  </w:sdt>
  <w:p w14:paraId="5E5D12AE" w14:textId="77777777" w:rsidR="008B347E" w:rsidRDefault="008B3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54554" w14:textId="77777777" w:rsidR="008835A7" w:rsidRDefault="008835A7" w:rsidP="00D34285">
      <w:r>
        <w:separator/>
      </w:r>
    </w:p>
  </w:footnote>
  <w:footnote w:type="continuationSeparator" w:id="0">
    <w:p w14:paraId="2D0AF17A" w14:textId="77777777" w:rsidR="008835A7" w:rsidRDefault="008835A7" w:rsidP="00D3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A8561" w14:textId="77777777" w:rsidR="001C129A" w:rsidRPr="00400D6C" w:rsidRDefault="001C129A" w:rsidP="006F061F">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sz w:val="22"/>
        <w:szCs w:val="22"/>
      </w:rPr>
    </w:pPr>
    <w:r w:rsidRPr="00400D6C">
      <w:rPr>
        <w:rFonts w:ascii="Arial" w:hAnsi="Arial"/>
        <w:b/>
        <w:color w:val="4F81BD"/>
        <w:sz w:val="22"/>
        <w:szCs w:val="22"/>
      </w:rPr>
      <w:t>Safeguarding and Promoting Children’s Welfare</w:t>
    </w:r>
  </w:p>
  <w:p w14:paraId="563BB0DB" w14:textId="77777777" w:rsidR="001C129A" w:rsidRPr="00400D6C" w:rsidRDefault="00825D29" w:rsidP="006F061F">
    <w:pPr>
      <w:pBdr>
        <w:top w:val="single" w:sz="4" w:space="1" w:color="4F81BD"/>
        <w:left w:val="single" w:sz="4" w:space="4" w:color="4F81BD"/>
        <w:bottom w:val="single" w:sz="4" w:space="1" w:color="4F81BD"/>
        <w:right w:val="single" w:sz="4" w:space="4" w:color="4F81BD"/>
      </w:pBdr>
      <w:spacing w:before="120" w:after="120"/>
      <w:rPr>
        <w:rFonts w:ascii="Arial" w:hAnsi="Arial"/>
        <w:color w:val="4F81BD"/>
        <w:sz w:val="22"/>
        <w:szCs w:val="22"/>
      </w:rPr>
    </w:pPr>
    <w:r>
      <w:rPr>
        <w:rFonts w:ascii="Arial" w:hAnsi="Arial"/>
        <w:color w:val="4F81BD"/>
        <w:sz w:val="22"/>
        <w:szCs w:val="22"/>
      </w:rPr>
      <w:t>Happy Kids Preschool Nursery</w:t>
    </w:r>
    <w:r w:rsidR="001C129A" w:rsidRPr="00400D6C">
      <w:rPr>
        <w:rFonts w:ascii="Arial" w:hAnsi="Arial"/>
        <w:color w:val="4F81BD"/>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67F6"/>
    <w:multiLevelType w:val="hybridMultilevel"/>
    <w:tmpl w:val="AB904134"/>
    <w:lvl w:ilvl="0" w:tplc="A4168082">
      <w:start w:val="1"/>
      <w:numFmt w:val="bullet"/>
      <w:lvlText w:val=""/>
      <w:lvlJc w:val="left"/>
      <w:pPr>
        <w:tabs>
          <w:tab w:val="num" w:pos="1080"/>
        </w:tabs>
        <w:ind w:left="1080" w:hanging="360"/>
      </w:pPr>
      <w:rPr>
        <w:rFonts w:ascii="Wingdings" w:hAnsi="Wingdings" w:hint="default"/>
        <w:color w:val="4F81BD"/>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AAE6F43"/>
    <w:multiLevelType w:val="hybridMultilevel"/>
    <w:tmpl w:val="40987C1E"/>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F80C19"/>
    <w:multiLevelType w:val="hybridMultilevel"/>
    <w:tmpl w:val="92F8A18E"/>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356F18"/>
    <w:multiLevelType w:val="hybridMultilevel"/>
    <w:tmpl w:val="6582AEF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577929"/>
    <w:multiLevelType w:val="hybridMultilevel"/>
    <w:tmpl w:val="D6D2B53C"/>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CC4183"/>
    <w:multiLevelType w:val="hybridMultilevel"/>
    <w:tmpl w:val="DC54339E"/>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DA432D"/>
    <w:multiLevelType w:val="hybridMultilevel"/>
    <w:tmpl w:val="BEE2568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CE2330"/>
    <w:multiLevelType w:val="hybridMultilevel"/>
    <w:tmpl w:val="68B08732"/>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F26311"/>
    <w:multiLevelType w:val="hybridMultilevel"/>
    <w:tmpl w:val="B2004A5E"/>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06DEC"/>
    <w:multiLevelType w:val="hybridMultilevel"/>
    <w:tmpl w:val="1132E730"/>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6A7DD2"/>
    <w:multiLevelType w:val="hybridMultilevel"/>
    <w:tmpl w:val="7736B1F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CD29D4"/>
    <w:multiLevelType w:val="hybridMultilevel"/>
    <w:tmpl w:val="D684287A"/>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67604E5"/>
    <w:multiLevelType w:val="hybridMultilevel"/>
    <w:tmpl w:val="0A12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32F14"/>
    <w:multiLevelType w:val="hybridMultilevel"/>
    <w:tmpl w:val="965A9518"/>
    <w:lvl w:ilvl="0" w:tplc="A4168082">
      <w:start w:val="1"/>
      <w:numFmt w:val="bullet"/>
      <w:lvlText w:val=""/>
      <w:lvlJc w:val="left"/>
      <w:pPr>
        <w:ind w:left="786" w:hanging="360"/>
      </w:pPr>
      <w:rPr>
        <w:rFonts w:ascii="Wingdings" w:hAnsi="Wingdings" w:hint="default"/>
        <w:color w:val="4F81BD"/>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40192D6F"/>
    <w:multiLevelType w:val="hybridMultilevel"/>
    <w:tmpl w:val="6C6E4BA4"/>
    <w:lvl w:ilvl="0" w:tplc="A4168082">
      <w:start w:val="1"/>
      <w:numFmt w:val="bullet"/>
      <w:lvlText w:val=""/>
      <w:lvlJc w:val="left"/>
      <w:pPr>
        <w:ind w:left="360" w:hanging="360"/>
      </w:pPr>
      <w:rPr>
        <w:rFonts w:ascii="Wingdings" w:hAnsi="Wingdings" w:hint="default"/>
        <w:color w:val="4F81BD"/>
      </w:rPr>
    </w:lvl>
    <w:lvl w:ilvl="1" w:tplc="A4168082">
      <w:start w:val="1"/>
      <w:numFmt w:val="bullet"/>
      <w:lvlText w:val=""/>
      <w:lvlJc w:val="left"/>
      <w:pPr>
        <w:ind w:left="1080" w:hanging="360"/>
      </w:pPr>
      <w:rPr>
        <w:rFonts w:ascii="Wingdings" w:hAnsi="Wingdings" w:hint="default"/>
        <w:color w:val="4F81BD"/>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055ECB"/>
    <w:multiLevelType w:val="hybridMultilevel"/>
    <w:tmpl w:val="7ABCEAC6"/>
    <w:lvl w:ilvl="0" w:tplc="A4168082">
      <w:start w:val="1"/>
      <w:numFmt w:val="bullet"/>
      <w:lvlText w:val=""/>
      <w:lvlJc w:val="left"/>
      <w:pPr>
        <w:ind w:left="1440" w:hanging="360"/>
      </w:pPr>
      <w:rPr>
        <w:rFonts w:ascii="Wingdings" w:hAnsi="Wingdings" w:hint="default"/>
        <w:color w:val="4F81B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74650A"/>
    <w:multiLevelType w:val="hybridMultilevel"/>
    <w:tmpl w:val="FF806692"/>
    <w:lvl w:ilvl="0" w:tplc="2D241936">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838E8"/>
    <w:multiLevelType w:val="hybridMultilevel"/>
    <w:tmpl w:val="9F18C97E"/>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532C17"/>
    <w:multiLevelType w:val="hybridMultilevel"/>
    <w:tmpl w:val="11CC12F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0E27AD6"/>
    <w:multiLevelType w:val="hybridMultilevel"/>
    <w:tmpl w:val="8A0EE35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2B32E8D"/>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043FC3"/>
    <w:multiLevelType w:val="hybridMultilevel"/>
    <w:tmpl w:val="95A8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8539B"/>
    <w:multiLevelType w:val="hybridMultilevel"/>
    <w:tmpl w:val="68C243D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DC4C0D"/>
    <w:multiLevelType w:val="hybridMultilevel"/>
    <w:tmpl w:val="AE4E6C0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810A57"/>
    <w:multiLevelType w:val="hybridMultilevel"/>
    <w:tmpl w:val="D83CF78E"/>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11123"/>
    <w:multiLevelType w:val="hybridMultilevel"/>
    <w:tmpl w:val="2834C96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7D706B"/>
    <w:multiLevelType w:val="hybridMultilevel"/>
    <w:tmpl w:val="439E6CA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FD87CCB"/>
    <w:multiLevelType w:val="hybridMultilevel"/>
    <w:tmpl w:val="B8726D1E"/>
    <w:lvl w:ilvl="0" w:tplc="A4168082">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157C5D"/>
    <w:multiLevelType w:val="hybridMultilevel"/>
    <w:tmpl w:val="A6801DF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1C44401"/>
    <w:multiLevelType w:val="hybridMultilevel"/>
    <w:tmpl w:val="19CE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B140A5"/>
    <w:multiLevelType w:val="hybridMultilevel"/>
    <w:tmpl w:val="8F669E78"/>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754147D"/>
    <w:multiLevelType w:val="hybridMultilevel"/>
    <w:tmpl w:val="6E901834"/>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F579ED"/>
    <w:multiLevelType w:val="hybridMultilevel"/>
    <w:tmpl w:val="7598CA0E"/>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A19F4"/>
    <w:multiLevelType w:val="hybridMultilevel"/>
    <w:tmpl w:val="D99E21A6"/>
    <w:lvl w:ilvl="0" w:tplc="A4168082">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1E1141"/>
    <w:multiLevelType w:val="hybridMultilevel"/>
    <w:tmpl w:val="6156A370"/>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7F17E9"/>
    <w:multiLevelType w:val="hybridMultilevel"/>
    <w:tmpl w:val="0A8C133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179613469">
    <w:abstractNumId w:val="10"/>
  </w:num>
  <w:num w:numId="2" w16cid:durableId="1035234104">
    <w:abstractNumId w:val="32"/>
  </w:num>
  <w:num w:numId="3" w16cid:durableId="258294162">
    <w:abstractNumId w:val="30"/>
  </w:num>
  <w:num w:numId="4" w16cid:durableId="967971749">
    <w:abstractNumId w:val="21"/>
  </w:num>
  <w:num w:numId="5" w16cid:durableId="697780745">
    <w:abstractNumId w:val="20"/>
  </w:num>
  <w:num w:numId="6" w16cid:durableId="2079865003">
    <w:abstractNumId w:val="27"/>
  </w:num>
  <w:num w:numId="7" w16cid:durableId="1954944227">
    <w:abstractNumId w:val="5"/>
  </w:num>
  <w:num w:numId="8" w16cid:durableId="2067684313">
    <w:abstractNumId w:val="9"/>
  </w:num>
  <w:num w:numId="9" w16cid:durableId="1538733663">
    <w:abstractNumId w:val="28"/>
  </w:num>
  <w:num w:numId="10" w16cid:durableId="1682507341">
    <w:abstractNumId w:val="37"/>
  </w:num>
  <w:num w:numId="11" w16cid:durableId="1411390786">
    <w:abstractNumId w:val="4"/>
  </w:num>
  <w:num w:numId="12" w16cid:durableId="1297180219">
    <w:abstractNumId w:val="7"/>
  </w:num>
  <w:num w:numId="13" w16cid:durableId="845285993">
    <w:abstractNumId w:val="22"/>
  </w:num>
  <w:num w:numId="14" w16cid:durableId="1444576760">
    <w:abstractNumId w:val="15"/>
  </w:num>
  <w:num w:numId="15" w16cid:durableId="1208762152">
    <w:abstractNumId w:val="26"/>
  </w:num>
  <w:num w:numId="16" w16cid:durableId="389816501">
    <w:abstractNumId w:val="16"/>
  </w:num>
  <w:num w:numId="17" w16cid:durableId="766314371">
    <w:abstractNumId w:val="8"/>
  </w:num>
  <w:num w:numId="18" w16cid:durableId="1289438353">
    <w:abstractNumId w:val="6"/>
  </w:num>
  <w:num w:numId="19" w16cid:durableId="229313565">
    <w:abstractNumId w:val="19"/>
  </w:num>
  <w:num w:numId="20" w16cid:durableId="1475945042">
    <w:abstractNumId w:val="34"/>
  </w:num>
  <w:num w:numId="21" w16cid:durableId="1309095123">
    <w:abstractNumId w:val="25"/>
  </w:num>
  <w:num w:numId="22" w16cid:durableId="579872014">
    <w:abstractNumId w:val="2"/>
  </w:num>
  <w:num w:numId="23" w16cid:durableId="914512915">
    <w:abstractNumId w:val="13"/>
  </w:num>
  <w:num w:numId="24" w16cid:durableId="1345084181">
    <w:abstractNumId w:val="0"/>
  </w:num>
  <w:num w:numId="25" w16cid:durableId="1117454755">
    <w:abstractNumId w:val="36"/>
  </w:num>
  <w:num w:numId="26" w16cid:durableId="2141993967">
    <w:abstractNumId w:val="17"/>
  </w:num>
  <w:num w:numId="27" w16cid:durableId="1984890951">
    <w:abstractNumId w:val="24"/>
  </w:num>
  <w:num w:numId="28" w16cid:durableId="248466798">
    <w:abstractNumId w:val="18"/>
  </w:num>
  <w:num w:numId="29" w16cid:durableId="1033461068">
    <w:abstractNumId w:val="11"/>
  </w:num>
  <w:num w:numId="30" w16cid:durableId="6950432">
    <w:abstractNumId w:val="3"/>
  </w:num>
  <w:num w:numId="31" w16cid:durableId="267008557">
    <w:abstractNumId w:val="1"/>
  </w:num>
  <w:num w:numId="32" w16cid:durableId="1377504579">
    <w:abstractNumId w:val="33"/>
  </w:num>
  <w:num w:numId="33" w16cid:durableId="304891662">
    <w:abstractNumId w:val="14"/>
  </w:num>
  <w:num w:numId="34" w16cid:durableId="1854416545">
    <w:abstractNumId w:val="35"/>
  </w:num>
  <w:num w:numId="35" w16cid:durableId="125468329">
    <w:abstractNumId w:val="29"/>
  </w:num>
  <w:num w:numId="36" w16cid:durableId="836767630">
    <w:abstractNumId w:val="31"/>
  </w:num>
  <w:num w:numId="37" w16cid:durableId="721563568">
    <w:abstractNumId w:val="12"/>
  </w:num>
  <w:num w:numId="38" w16cid:durableId="528507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F8"/>
    <w:rsid w:val="000174A6"/>
    <w:rsid w:val="000221B8"/>
    <w:rsid w:val="00031E17"/>
    <w:rsid w:val="00041945"/>
    <w:rsid w:val="000441C9"/>
    <w:rsid w:val="0004470E"/>
    <w:rsid w:val="000542BE"/>
    <w:rsid w:val="00084F9A"/>
    <w:rsid w:val="000856AE"/>
    <w:rsid w:val="000940DF"/>
    <w:rsid w:val="00097749"/>
    <w:rsid w:val="000A7D28"/>
    <w:rsid w:val="000B3AF1"/>
    <w:rsid w:val="0012523D"/>
    <w:rsid w:val="00130A5E"/>
    <w:rsid w:val="00133113"/>
    <w:rsid w:val="00143885"/>
    <w:rsid w:val="001633A3"/>
    <w:rsid w:val="00186458"/>
    <w:rsid w:val="001A0D48"/>
    <w:rsid w:val="001A37CF"/>
    <w:rsid w:val="001C129A"/>
    <w:rsid w:val="001D4CC0"/>
    <w:rsid w:val="001F2E22"/>
    <w:rsid w:val="001F4984"/>
    <w:rsid w:val="00201DD9"/>
    <w:rsid w:val="00217F23"/>
    <w:rsid w:val="002269C5"/>
    <w:rsid w:val="00234F96"/>
    <w:rsid w:val="002437C3"/>
    <w:rsid w:val="00252611"/>
    <w:rsid w:val="00270C53"/>
    <w:rsid w:val="00272358"/>
    <w:rsid w:val="00275DB5"/>
    <w:rsid w:val="0028716E"/>
    <w:rsid w:val="002A20C7"/>
    <w:rsid w:val="002B12C5"/>
    <w:rsid w:val="002C1ADB"/>
    <w:rsid w:val="002D3D84"/>
    <w:rsid w:val="002E0264"/>
    <w:rsid w:val="002E4896"/>
    <w:rsid w:val="002F5628"/>
    <w:rsid w:val="00303ADF"/>
    <w:rsid w:val="003123D7"/>
    <w:rsid w:val="003570B4"/>
    <w:rsid w:val="00372FD5"/>
    <w:rsid w:val="00373EEB"/>
    <w:rsid w:val="0037463D"/>
    <w:rsid w:val="00385EB2"/>
    <w:rsid w:val="00391EEE"/>
    <w:rsid w:val="00392061"/>
    <w:rsid w:val="0039274E"/>
    <w:rsid w:val="003963D2"/>
    <w:rsid w:val="003C0399"/>
    <w:rsid w:val="003D2267"/>
    <w:rsid w:val="003E1ED3"/>
    <w:rsid w:val="003E33BB"/>
    <w:rsid w:val="00415E2B"/>
    <w:rsid w:val="00426B9B"/>
    <w:rsid w:val="00435D8D"/>
    <w:rsid w:val="00463890"/>
    <w:rsid w:val="0047155A"/>
    <w:rsid w:val="00492935"/>
    <w:rsid w:val="004B4626"/>
    <w:rsid w:val="004E403D"/>
    <w:rsid w:val="004E6AE2"/>
    <w:rsid w:val="004F64E4"/>
    <w:rsid w:val="00500E5F"/>
    <w:rsid w:val="0051046C"/>
    <w:rsid w:val="00510F07"/>
    <w:rsid w:val="00515D8B"/>
    <w:rsid w:val="00532C60"/>
    <w:rsid w:val="005765C3"/>
    <w:rsid w:val="00594127"/>
    <w:rsid w:val="00594278"/>
    <w:rsid w:val="005A62D5"/>
    <w:rsid w:val="005C65CE"/>
    <w:rsid w:val="005C6D86"/>
    <w:rsid w:val="005F7DCA"/>
    <w:rsid w:val="00603C47"/>
    <w:rsid w:val="00612963"/>
    <w:rsid w:val="00616B9C"/>
    <w:rsid w:val="00617F84"/>
    <w:rsid w:val="0063510A"/>
    <w:rsid w:val="00656671"/>
    <w:rsid w:val="0068247C"/>
    <w:rsid w:val="00684FD1"/>
    <w:rsid w:val="0068604A"/>
    <w:rsid w:val="0068692B"/>
    <w:rsid w:val="00695271"/>
    <w:rsid w:val="006B57AD"/>
    <w:rsid w:val="006C6111"/>
    <w:rsid w:val="006D12EE"/>
    <w:rsid w:val="006F061F"/>
    <w:rsid w:val="0070203E"/>
    <w:rsid w:val="00721FD2"/>
    <w:rsid w:val="007308F8"/>
    <w:rsid w:val="00740F72"/>
    <w:rsid w:val="00754D7E"/>
    <w:rsid w:val="00754DB7"/>
    <w:rsid w:val="007632CC"/>
    <w:rsid w:val="00764D99"/>
    <w:rsid w:val="007834BB"/>
    <w:rsid w:val="00786496"/>
    <w:rsid w:val="007A2C77"/>
    <w:rsid w:val="007F02FF"/>
    <w:rsid w:val="007F7089"/>
    <w:rsid w:val="00814F04"/>
    <w:rsid w:val="00817EFD"/>
    <w:rsid w:val="00825D29"/>
    <w:rsid w:val="008835A7"/>
    <w:rsid w:val="00892F07"/>
    <w:rsid w:val="008A516A"/>
    <w:rsid w:val="008A6935"/>
    <w:rsid w:val="008B347E"/>
    <w:rsid w:val="008E5936"/>
    <w:rsid w:val="008E5C75"/>
    <w:rsid w:val="008F54F6"/>
    <w:rsid w:val="00905DC3"/>
    <w:rsid w:val="009130C6"/>
    <w:rsid w:val="00915CEA"/>
    <w:rsid w:val="00925108"/>
    <w:rsid w:val="0093470F"/>
    <w:rsid w:val="00935248"/>
    <w:rsid w:val="00944FAD"/>
    <w:rsid w:val="009653A1"/>
    <w:rsid w:val="009B577A"/>
    <w:rsid w:val="009E43B9"/>
    <w:rsid w:val="009F60C2"/>
    <w:rsid w:val="00A00177"/>
    <w:rsid w:val="00A04C6E"/>
    <w:rsid w:val="00A058D9"/>
    <w:rsid w:val="00A058F8"/>
    <w:rsid w:val="00A35FF1"/>
    <w:rsid w:val="00A50954"/>
    <w:rsid w:val="00A5350A"/>
    <w:rsid w:val="00A6379D"/>
    <w:rsid w:val="00A71C8D"/>
    <w:rsid w:val="00A81436"/>
    <w:rsid w:val="00A8507F"/>
    <w:rsid w:val="00A91C67"/>
    <w:rsid w:val="00A9517D"/>
    <w:rsid w:val="00AA0146"/>
    <w:rsid w:val="00AB34F4"/>
    <w:rsid w:val="00AD091A"/>
    <w:rsid w:val="00AD6091"/>
    <w:rsid w:val="00AD61C5"/>
    <w:rsid w:val="00AE5517"/>
    <w:rsid w:val="00AE6086"/>
    <w:rsid w:val="00B023CC"/>
    <w:rsid w:val="00B029FB"/>
    <w:rsid w:val="00B22D11"/>
    <w:rsid w:val="00B2387A"/>
    <w:rsid w:val="00B26B9C"/>
    <w:rsid w:val="00B54683"/>
    <w:rsid w:val="00B5617B"/>
    <w:rsid w:val="00B57119"/>
    <w:rsid w:val="00B9134B"/>
    <w:rsid w:val="00B92F7D"/>
    <w:rsid w:val="00B93214"/>
    <w:rsid w:val="00BA4124"/>
    <w:rsid w:val="00BD265D"/>
    <w:rsid w:val="00BD288D"/>
    <w:rsid w:val="00BD796E"/>
    <w:rsid w:val="00BE0F1C"/>
    <w:rsid w:val="00BE4FB3"/>
    <w:rsid w:val="00BF6B48"/>
    <w:rsid w:val="00C15B27"/>
    <w:rsid w:val="00C26F95"/>
    <w:rsid w:val="00C51BA6"/>
    <w:rsid w:val="00C71E0E"/>
    <w:rsid w:val="00C958FE"/>
    <w:rsid w:val="00C96DE2"/>
    <w:rsid w:val="00CC0A72"/>
    <w:rsid w:val="00CC1F9C"/>
    <w:rsid w:val="00CD7CB4"/>
    <w:rsid w:val="00D34285"/>
    <w:rsid w:val="00D50A40"/>
    <w:rsid w:val="00D5298E"/>
    <w:rsid w:val="00D63D8B"/>
    <w:rsid w:val="00D82D58"/>
    <w:rsid w:val="00D863CF"/>
    <w:rsid w:val="00DA74F7"/>
    <w:rsid w:val="00DC2B4C"/>
    <w:rsid w:val="00DD60EE"/>
    <w:rsid w:val="00DE2461"/>
    <w:rsid w:val="00E04865"/>
    <w:rsid w:val="00E07107"/>
    <w:rsid w:val="00E07D73"/>
    <w:rsid w:val="00E36EBD"/>
    <w:rsid w:val="00E37675"/>
    <w:rsid w:val="00E402D3"/>
    <w:rsid w:val="00E4478F"/>
    <w:rsid w:val="00E452F2"/>
    <w:rsid w:val="00E45758"/>
    <w:rsid w:val="00E51263"/>
    <w:rsid w:val="00E539EA"/>
    <w:rsid w:val="00E57F39"/>
    <w:rsid w:val="00E622CE"/>
    <w:rsid w:val="00E66CBE"/>
    <w:rsid w:val="00E80CF4"/>
    <w:rsid w:val="00E8556B"/>
    <w:rsid w:val="00EA111B"/>
    <w:rsid w:val="00EE4B08"/>
    <w:rsid w:val="00F2170F"/>
    <w:rsid w:val="00F23D7E"/>
    <w:rsid w:val="00F47ABB"/>
    <w:rsid w:val="00F604EE"/>
    <w:rsid w:val="00F671AD"/>
    <w:rsid w:val="00F90440"/>
    <w:rsid w:val="00F92681"/>
    <w:rsid w:val="00FB275C"/>
    <w:rsid w:val="00FB5025"/>
    <w:rsid w:val="00FC6073"/>
    <w:rsid w:val="00FD2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23228"/>
  <w15:docId w15:val="{1965AF8E-8456-48EF-85C4-3A3CEFFF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F8"/>
    <w:rPr>
      <w:rFonts w:ascii="Times New Roman" w:eastAsia="Times New Roman" w:hAnsi="Times New Roman"/>
      <w:sz w:val="24"/>
      <w:szCs w:val="24"/>
    </w:rPr>
  </w:style>
  <w:style w:type="paragraph" w:styleId="Heading1">
    <w:name w:val="heading 1"/>
    <w:basedOn w:val="Normal"/>
    <w:next w:val="Normal"/>
    <w:link w:val="Heading1Char"/>
    <w:qFormat/>
    <w:rsid w:val="00A058F8"/>
    <w:pPr>
      <w:keepNext/>
      <w:shd w:val="clear" w:color="auto" w:fill="FFFFFF"/>
      <w:spacing w:before="120" w:after="120"/>
      <w:outlineLvl w:val="0"/>
    </w:pPr>
    <w:rPr>
      <w:rFonts w:ascii="Arial" w:hAnsi="Arial"/>
      <w:b/>
    </w:rPr>
  </w:style>
  <w:style w:type="paragraph" w:styleId="Heading3">
    <w:name w:val="heading 3"/>
    <w:basedOn w:val="Normal"/>
    <w:next w:val="Normal"/>
    <w:link w:val="Heading3Char"/>
    <w:uiPriority w:val="9"/>
    <w:semiHidden/>
    <w:unhideWhenUsed/>
    <w:qFormat/>
    <w:rsid w:val="00A058F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8F8"/>
    <w:rPr>
      <w:rFonts w:ascii="Arial" w:eastAsia="Times New Roman" w:hAnsi="Arial" w:cs="Times New Roman"/>
      <w:b/>
      <w:sz w:val="24"/>
      <w:szCs w:val="24"/>
      <w:shd w:val="clear" w:color="auto" w:fill="FFFFFF"/>
      <w:lang w:val="en-GB" w:eastAsia="en-GB"/>
    </w:rPr>
  </w:style>
  <w:style w:type="character" w:customStyle="1" w:styleId="Heading3Char">
    <w:name w:val="Heading 3 Char"/>
    <w:basedOn w:val="DefaultParagraphFont"/>
    <w:link w:val="Heading3"/>
    <w:uiPriority w:val="9"/>
    <w:semiHidden/>
    <w:rsid w:val="00A058F8"/>
    <w:rPr>
      <w:rFonts w:ascii="Cambria" w:eastAsia="Times New Roman" w:hAnsi="Cambria" w:cs="Times New Roman"/>
      <w:b/>
      <w:bCs/>
      <w:sz w:val="26"/>
      <w:szCs w:val="26"/>
      <w:lang w:val="en-GB" w:eastAsia="en-GB"/>
    </w:rPr>
  </w:style>
  <w:style w:type="paragraph" w:styleId="ListParagraph">
    <w:name w:val="List Paragraph"/>
    <w:basedOn w:val="Normal"/>
    <w:uiPriority w:val="34"/>
    <w:qFormat/>
    <w:rsid w:val="002D3D84"/>
    <w:pPr>
      <w:ind w:left="720"/>
      <w:contextualSpacing/>
    </w:pPr>
  </w:style>
  <w:style w:type="paragraph" w:styleId="BalloonText">
    <w:name w:val="Balloon Text"/>
    <w:basedOn w:val="Normal"/>
    <w:link w:val="BalloonTextChar"/>
    <w:uiPriority w:val="99"/>
    <w:semiHidden/>
    <w:unhideWhenUsed/>
    <w:rsid w:val="00EE4B08"/>
    <w:rPr>
      <w:rFonts w:ascii="Tahoma" w:hAnsi="Tahoma" w:cs="Tahoma"/>
      <w:sz w:val="16"/>
      <w:szCs w:val="16"/>
    </w:rPr>
  </w:style>
  <w:style w:type="character" w:customStyle="1" w:styleId="BalloonTextChar">
    <w:name w:val="Balloon Text Char"/>
    <w:basedOn w:val="DefaultParagraphFont"/>
    <w:link w:val="BalloonText"/>
    <w:uiPriority w:val="99"/>
    <w:semiHidden/>
    <w:rsid w:val="00EE4B08"/>
    <w:rPr>
      <w:rFonts w:ascii="Tahoma" w:eastAsia="Times New Roman" w:hAnsi="Tahoma" w:cs="Tahoma"/>
      <w:sz w:val="16"/>
      <w:szCs w:val="16"/>
      <w:lang w:val="en-GB" w:eastAsia="en-GB"/>
    </w:rPr>
  </w:style>
  <w:style w:type="table" w:styleId="TableGrid">
    <w:name w:val="Table Grid"/>
    <w:basedOn w:val="TableNormal"/>
    <w:rsid w:val="003E1E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34285"/>
    <w:pPr>
      <w:tabs>
        <w:tab w:val="center" w:pos="4680"/>
        <w:tab w:val="right" w:pos="9360"/>
      </w:tabs>
    </w:pPr>
  </w:style>
  <w:style w:type="character" w:customStyle="1" w:styleId="HeaderChar">
    <w:name w:val="Header Char"/>
    <w:basedOn w:val="DefaultParagraphFont"/>
    <w:link w:val="Header"/>
    <w:uiPriority w:val="99"/>
    <w:rsid w:val="00D342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34285"/>
    <w:pPr>
      <w:tabs>
        <w:tab w:val="center" w:pos="4680"/>
        <w:tab w:val="right" w:pos="9360"/>
      </w:tabs>
    </w:pPr>
  </w:style>
  <w:style w:type="character" w:customStyle="1" w:styleId="FooterChar">
    <w:name w:val="Footer Char"/>
    <w:basedOn w:val="DefaultParagraphFont"/>
    <w:link w:val="Footer"/>
    <w:uiPriority w:val="99"/>
    <w:rsid w:val="00D34285"/>
    <w:rPr>
      <w:rFonts w:ascii="Times New Roman" w:eastAsia="Times New Roman" w:hAnsi="Times New Roman" w:cs="Times New Roman"/>
      <w:sz w:val="24"/>
      <w:szCs w:val="24"/>
      <w:lang w:val="en-GB" w:eastAsia="en-GB"/>
    </w:rPr>
  </w:style>
  <w:style w:type="character" w:styleId="Hyperlink">
    <w:name w:val="Hyperlink"/>
    <w:basedOn w:val="DefaultParagraphFont"/>
    <w:unhideWhenUsed/>
    <w:rsid w:val="007F02FF"/>
    <w:rPr>
      <w:color w:val="0000FF"/>
      <w:u w:val="single"/>
    </w:rPr>
  </w:style>
  <w:style w:type="paragraph" w:styleId="IntenseQuote">
    <w:name w:val="Intense Quote"/>
    <w:basedOn w:val="Normal"/>
    <w:next w:val="Normal"/>
    <w:link w:val="IntenseQuoteChar"/>
    <w:uiPriority w:val="30"/>
    <w:qFormat/>
    <w:rsid w:val="00373EE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73EEB"/>
    <w:rPr>
      <w:rFonts w:ascii="Times New Roman" w:eastAsia="Times New Roman" w:hAnsi="Times New Roman"/>
      <w:b/>
      <w:bCs/>
      <w:i/>
      <w:iCs/>
      <w:color w:val="4F81BD"/>
      <w:sz w:val="24"/>
      <w:szCs w:val="24"/>
    </w:rPr>
  </w:style>
  <w:style w:type="character" w:styleId="Strong">
    <w:name w:val="Strong"/>
    <w:basedOn w:val="DefaultParagraphFont"/>
    <w:uiPriority w:val="22"/>
    <w:qFormat/>
    <w:rsid w:val="00C96DE2"/>
    <w:rPr>
      <w:b/>
      <w:bCs/>
    </w:rPr>
  </w:style>
  <w:style w:type="paragraph" w:customStyle="1" w:styleId="DefaultText">
    <w:name w:val="Default Text"/>
    <w:basedOn w:val="Normal"/>
    <w:rsid w:val="00D50A40"/>
    <w:rPr>
      <w:szCs w:val="20"/>
      <w:lang w:eastAsia="en-US"/>
    </w:rPr>
  </w:style>
  <w:style w:type="character" w:customStyle="1" w:styleId="apple-converted-space">
    <w:name w:val="apple-converted-space"/>
    <w:basedOn w:val="DefaultParagraphFont"/>
    <w:rsid w:val="00D50A40"/>
  </w:style>
  <w:style w:type="character" w:customStyle="1" w:styleId="skypepnhcontainer">
    <w:name w:val="skype_pnh_container"/>
    <w:basedOn w:val="DefaultParagraphFont"/>
    <w:rsid w:val="00D50A40"/>
  </w:style>
  <w:style w:type="character" w:customStyle="1" w:styleId="skypepnhtextspan">
    <w:name w:val="skype_pnh_text_span"/>
    <w:basedOn w:val="DefaultParagraphFont"/>
    <w:rsid w:val="00D5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157280">
      <w:bodyDiv w:val="1"/>
      <w:marLeft w:val="0"/>
      <w:marRight w:val="0"/>
      <w:marTop w:val="0"/>
      <w:marBottom w:val="0"/>
      <w:divBdr>
        <w:top w:val="none" w:sz="0" w:space="0" w:color="auto"/>
        <w:left w:val="none" w:sz="0" w:space="0" w:color="auto"/>
        <w:bottom w:val="none" w:sz="0" w:space="0" w:color="auto"/>
        <w:right w:val="none" w:sz="0" w:space="0" w:color="auto"/>
      </w:divBdr>
    </w:div>
    <w:div w:id="1958639220">
      <w:bodyDiv w:val="1"/>
      <w:marLeft w:val="0"/>
      <w:marRight w:val="0"/>
      <w:marTop w:val="0"/>
      <w:marBottom w:val="0"/>
      <w:divBdr>
        <w:top w:val="none" w:sz="0" w:space="0" w:color="auto"/>
        <w:left w:val="none" w:sz="0" w:space="0" w:color="auto"/>
        <w:bottom w:val="none" w:sz="0" w:space="0" w:color="auto"/>
        <w:right w:val="none" w:sz="0" w:space="0" w:color="auto"/>
      </w:divBdr>
    </w:div>
    <w:div w:id="21410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3361</Words>
  <Characters>17643</Characters>
  <Application>Microsoft Office Word</Application>
  <DocSecurity>0</DocSecurity>
  <Lines>384</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20867</CharactersWithSpaces>
  <SharedDoc>false</SharedDoc>
  <HLinks>
    <vt:vector size="6" baseType="variant">
      <vt:variant>
        <vt:i4>2162696</vt:i4>
      </vt:variant>
      <vt:variant>
        <vt:i4>0</vt:i4>
      </vt:variant>
      <vt:variant>
        <vt:i4>0</vt:i4>
      </vt:variant>
      <vt:variant>
        <vt:i4>5</vt:i4>
      </vt:variant>
      <vt:variant>
        <vt:lpwstr>mailto:carol.holt@cumbria.gov.uk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Steve Scott</cp:lastModifiedBy>
  <cp:revision>2</cp:revision>
  <cp:lastPrinted>2020-09-29T12:24:00Z</cp:lastPrinted>
  <dcterms:created xsi:type="dcterms:W3CDTF">2024-05-23T14:34:00Z</dcterms:created>
  <dcterms:modified xsi:type="dcterms:W3CDTF">2024-05-23T14:34:00Z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f1bfff21d60b82a536f3ba879f5d3aea2f1d67f2afd23bb6e0c7a63edfd5b83a</vt:lpwstr>
  </property>
</Properties>
</file>