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11AAE" w14:textId="77777777" w:rsidR="00FD3E91" w:rsidRPr="00FD3E91" w:rsidRDefault="00FD3E91" w:rsidP="00FD3E91">
      <w:pPr>
        <w:spacing w:after="0" w:line="810" w:lineRule="atLeast"/>
        <w:outlineLvl w:val="0"/>
        <w:rPr>
          <w:rFonts w:ascii="Arial" w:eastAsia="Times New Roman" w:hAnsi="Arial" w:cs="Arial"/>
          <w:b/>
          <w:bCs/>
          <w:caps/>
          <w:color w:val="36374C"/>
          <w:kern w:val="36"/>
          <w:sz w:val="81"/>
          <w:szCs w:val="81"/>
          <w:lang w:eastAsia="en-GB"/>
        </w:rPr>
      </w:pPr>
      <w:r w:rsidRPr="00FD3E91">
        <w:rPr>
          <w:rFonts w:ascii="Arial" w:eastAsia="Times New Roman" w:hAnsi="Arial" w:cs="Arial"/>
          <w:b/>
          <w:bCs/>
          <w:caps/>
          <w:color w:val="36374C"/>
          <w:kern w:val="36"/>
          <w:sz w:val="81"/>
          <w:szCs w:val="81"/>
          <w:lang w:eastAsia="en-GB"/>
        </w:rPr>
        <w:t>BALANCING NATURAL OBJECT'S</w:t>
      </w:r>
    </w:p>
    <w:p w14:paraId="61795C5A" w14:textId="77777777" w:rsidR="00FD3E91" w:rsidRPr="00FD3E91" w:rsidRDefault="00FD3E91" w:rsidP="00FD3E91">
      <w:pPr>
        <w:spacing w:before="150" w:after="150" w:line="420" w:lineRule="atLeast"/>
        <w:rPr>
          <w:rFonts w:ascii="Arial" w:eastAsia="Times New Roman" w:hAnsi="Arial" w:cs="Arial"/>
          <w:caps/>
          <w:color w:val="36374C"/>
          <w:sz w:val="42"/>
          <w:szCs w:val="42"/>
          <w:lang w:eastAsia="en-GB"/>
        </w:rPr>
      </w:pPr>
      <w:hyperlink r:id="rId5" w:history="1">
        <w:r w:rsidRPr="00FD3E91">
          <w:rPr>
            <w:rFonts w:ascii="Arial" w:eastAsia="Times New Roman" w:hAnsi="Arial" w:cs="Arial"/>
            <w:caps/>
            <w:color w:val="0000FF"/>
            <w:sz w:val="42"/>
            <w:szCs w:val="42"/>
            <w:lang w:eastAsia="en-GB"/>
          </w:rPr>
          <w:t> GO BACK</w:t>
        </w:r>
      </w:hyperlink>
    </w:p>
    <w:p w14:paraId="07D8CC0E" w14:textId="77777777" w:rsidR="00FD3E91" w:rsidRPr="00FD3E91" w:rsidRDefault="00FD3E91" w:rsidP="00FD3E91">
      <w:pPr>
        <w:spacing w:before="150" w:after="0" w:line="810" w:lineRule="atLeast"/>
        <w:jc w:val="right"/>
        <w:outlineLvl w:val="2"/>
        <w:rPr>
          <w:rFonts w:ascii="Arial" w:eastAsia="Times New Roman" w:hAnsi="Arial" w:cs="Arial"/>
          <w:b/>
          <w:bCs/>
          <w:color w:val="36374C"/>
          <w:sz w:val="78"/>
          <w:szCs w:val="78"/>
          <w:lang w:eastAsia="en-GB"/>
        </w:rPr>
      </w:pPr>
      <w:r w:rsidRPr="00FD3E91">
        <w:rPr>
          <w:rFonts w:ascii="Arial" w:eastAsia="Times New Roman" w:hAnsi="Arial" w:cs="Arial"/>
          <w:b/>
          <w:bCs/>
          <w:color w:val="36374C"/>
          <w:sz w:val="78"/>
          <w:szCs w:val="78"/>
          <w:lang w:eastAsia="en-GB"/>
        </w:rPr>
        <w:t>Autumn</w:t>
      </w:r>
    </w:p>
    <w:p w14:paraId="2318E305" w14:textId="77777777" w:rsidR="00FD3E91" w:rsidRPr="00FD3E91" w:rsidRDefault="00FD3E91" w:rsidP="00FD3E91">
      <w:pPr>
        <w:spacing w:before="225" w:after="225" w:line="420" w:lineRule="atLeast"/>
        <w:rPr>
          <w:rFonts w:ascii="Arial" w:eastAsia="Times New Roman" w:hAnsi="Arial" w:cs="Arial"/>
          <w:color w:val="1C2124"/>
          <w:sz w:val="39"/>
          <w:szCs w:val="39"/>
          <w:lang w:eastAsia="en-GB"/>
        </w:rPr>
      </w:pPr>
      <w:r w:rsidRPr="00FD3E91">
        <w:rPr>
          <w:rFonts w:ascii="Arial" w:eastAsia="Times New Roman" w:hAnsi="Arial" w:cs="Arial"/>
          <w:color w:val="1C2124"/>
          <w:sz w:val="39"/>
          <w:szCs w:val="39"/>
          <w:lang w:eastAsia="en-GB"/>
        </w:rPr>
        <w:t xml:space="preserve">Nature produces the more wonderful objects, full of curiosity for little children to investigate and explore. Here some pumpkins and gourds were placed on the floor alongside </w:t>
      </w:r>
      <w:proofErr w:type="spellStart"/>
      <w:proofErr w:type="gramStart"/>
      <w:r w:rsidRPr="00FD3E91">
        <w:rPr>
          <w:rFonts w:ascii="Arial" w:eastAsia="Times New Roman" w:hAnsi="Arial" w:cs="Arial"/>
          <w:color w:val="1C2124"/>
          <w:sz w:val="39"/>
          <w:szCs w:val="39"/>
          <w:lang w:eastAsia="en-GB"/>
        </w:rPr>
        <w:t>a</w:t>
      </w:r>
      <w:proofErr w:type="spellEnd"/>
      <w:proofErr w:type="gramEnd"/>
      <w:r w:rsidRPr="00FD3E91">
        <w:rPr>
          <w:rFonts w:ascii="Arial" w:eastAsia="Times New Roman" w:hAnsi="Arial" w:cs="Arial"/>
          <w:color w:val="1C2124"/>
          <w:sz w:val="39"/>
          <w:szCs w:val="39"/>
          <w:lang w:eastAsia="en-GB"/>
        </w:rPr>
        <w:t xml:space="preserve"> invitation to build. This little boy became fascinated by these pumpkins. He picked one up realising it was heavier than he thought, placing it back down he noticed how it rolled. After studying the pumpkin, he had an idea and this is what he created, a tower of pumpkins. He was able to test out his ideas, work out which order to stack them, learning through trial and error. He figured out the order to place each one and managed to balance them together to create a pumpkin tower, topped off with a large leaf. </w:t>
      </w:r>
    </w:p>
    <w:p w14:paraId="0CC9F78F" w14:textId="77777777" w:rsidR="00FD3E91" w:rsidRPr="00FD3E91" w:rsidRDefault="00FD3E91" w:rsidP="00FD3E91">
      <w:pPr>
        <w:spacing w:before="225" w:after="225" w:line="420" w:lineRule="atLeast"/>
        <w:rPr>
          <w:rFonts w:ascii="Arial" w:eastAsia="Times New Roman" w:hAnsi="Arial" w:cs="Arial"/>
          <w:color w:val="1C2124"/>
          <w:sz w:val="39"/>
          <w:szCs w:val="39"/>
          <w:lang w:eastAsia="en-GB"/>
        </w:rPr>
      </w:pPr>
      <w:r w:rsidRPr="00FD3E91">
        <w:rPr>
          <w:rFonts w:ascii="Arial" w:eastAsia="Times New Roman" w:hAnsi="Arial" w:cs="Arial"/>
          <w:color w:val="1C2124"/>
          <w:sz w:val="39"/>
          <w:szCs w:val="39"/>
          <w:lang w:eastAsia="en-GB"/>
        </w:rPr>
        <w:t>You will need</w:t>
      </w:r>
    </w:p>
    <w:p w14:paraId="3B2ADA07" w14:textId="77777777" w:rsidR="00FD3E91" w:rsidRPr="00FD3E91" w:rsidRDefault="00FD3E91" w:rsidP="00FD3E91">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FD3E91">
        <w:rPr>
          <w:rFonts w:ascii="Arial" w:eastAsia="Times New Roman" w:hAnsi="Arial" w:cs="Arial"/>
          <w:color w:val="1C2124"/>
          <w:sz w:val="39"/>
          <w:szCs w:val="39"/>
          <w:lang w:eastAsia="en-GB"/>
        </w:rPr>
        <w:t>An assortment of pumpkins and gourds</w:t>
      </w:r>
    </w:p>
    <w:p w14:paraId="75FB1768" w14:textId="77777777" w:rsidR="00FD3E91" w:rsidRPr="00FD3E91" w:rsidRDefault="00FD3E91" w:rsidP="00FD3E91">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FD3E91">
        <w:rPr>
          <w:rFonts w:ascii="Arial" w:eastAsia="Times New Roman" w:hAnsi="Arial" w:cs="Arial"/>
          <w:color w:val="1C2124"/>
          <w:sz w:val="39"/>
          <w:szCs w:val="39"/>
          <w:lang w:eastAsia="en-GB"/>
        </w:rPr>
        <w:t xml:space="preserve">Loose parts such as wooden disks, </w:t>
      </w:r>
      <w:proofErr w:type="gramStart"/>
      <w:r w:rsidRPr="00FD3E91">
        <w:rPr>
          <w:rFonts w:ascii="Arial" w:eastAsia="Times New Roman" w:hAnsi="Arial" w:cs="Arial"/>
          <w:color w:val="1C2124"/>
          <w:sz w:val="39"/>
          <w:szCs w:val="39"/>
          <w:lang w:eastAsia="en-GB"/>
        </w:rPr>
        <w:t>conkers</w:t>
      </w:r>
      <w:proofErr w:type="gramEnd"/>
      <w:r w:rsidRPr="00FD3E91">
        <w:rPr>
          <w:rFonts w:ascii="Arial" w:eastAsia="Times New Roman" w:hAnsi="Arial" w:cs="Arial"/>
          <w:color w:val="1C2124"/>
          <w:sz w:val="39"/>
          <w:szCs w:val="39"/>
          <w:lang w:eastAsia="en-GB"/>
        </w:rPr>
        <w:t xml:space="preserve"> and leaves</w:t>
      </w:r>
    </w:p>
    <w:p w14:paraId="3CBDDAF5" w14:textId="77777777" w:rsidR="00FD3E91" w:rsidRPr="00FD3E91" w:rsidRDefault="00FD3E91" w:rsidP="00FD3E91">
      <w:pPr>
        <w:numPr>
          <w:ilvl w:val="0"/>
          <w:numId w:val="1"/>
        </w:numPr>
        <w:spacing w:before="100" w:beforeAutospacing="1" w:after="100" w:afterAutospacing="1" w:line="420" w:lineRule="atLeast"/>
        <w:ind w:left="-150"/>
        <w:rPr>
          <w:rFonts w:ascii="Arial" w:eastAsia="Times New Roman" w:hAnsi="Arial" w:cs="Arial"/>
          <w:color w:val="1C2124"/>
          <w:sz w:val="39"/>
          <w:szCs w:val="39"/>
          <w:lang w:eastAsia="en-GB"/>
        </w:rPr>
      </w:pPr>
      <w:r w:rsidRPr="00FD3E91">
        <w:rPr>
          <w:rFonts w:ascii="Arial" w:eastAsia="Times New Roman" w:hAnsi="Arial" w:cs="Arial"/>
          <w:color w:val="1C2124"/>
          <w:sz w:val="39"/>
          <w:szCs w:val="39"/>
          <w:lang w:eastAsia="en-GB"/>
        </w:rPr>
        <w:t>Arrange them on the floor in an inviting way and see what the children create and do with these natural objects.</w:t>
      </w:r>
    </w:p>
    <w:p w14:paraId="5A85AB50" w14:textId="5EA3A0DE" w:rsidR="00FD3E91" w:rsidRPr="00FD3E91" w:rsidRDefault="00FD3E91" w:rsidP="00FD3E91">
      <w:pPr>
        <w:spacing w:before="225" w:after="225" w:line="420" w:lineRule="atLeast"/>
        <w:rPr>
          <w:rFonts w:ascii="Arial" w:eastAsia="Times New Roman" w:hAnsi="Arial" w:cs="Arial"/>
          <w:color w:val="1C2124"/>
          <w:sz w:val="39"/>
          <w:szCs w:val="39"/>
          <w:lang w:eastAsia="en-GB"/>
        </w:rPr>
      </w:pPr>
      <w:r w:rsidRPr="00FD3E91">
        <w:rPr>
          <w:rFonts w:ascii="Arial" w:eastAsia="Times New Roman" w:hAnsi="Arial" w:cs="Arial"/>
          <w:noProof/>
          <w:color w:val="1C2124"/>
          <w:sz w:val="39"/>
          <w:szCs w:val="39"/>
          <w:lang w:eastAsia="en-GB"/>
        </w:rPr>
        <w:lastRenderedPageBreak/>
        <w:drawing>
          <wp:inline distT="0" distB="0" distL="0" distR="0" wp14:anchorId="19CBB055" wp14:editId="6EE191CF">
            <wp:extent cx="3810000" cy="516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5162550"/>
                    </a:xfrm>
                    <a:prstGeom prst="rect">
                      <a:avLst/>
                    </a:prstGeom>
                    <a:noFill/>
                    <a:ln>
                      <a:noFill/>
                    </a:ln>
                  </pic:spPr>
                </pic:pic>
              </a:graphicData>
            </a:graphic>
          </wp:inline>
        </w:drawing>
      </w:r>
    </w:p>
    <w:p w14:paraId="550A12BF" w14:textId="7083B29E" w:rsidR="00FD3E91" w:rsidRPr="00FD3E91" w:rsidRDefault="00FD3E91" w:rsidP="00FD3E91">
      <w:pPr>
        <w:spacing w:after="0" w:line="240" w:lineRule="auto"/>
        <w:jc w:val="center"/>
        <w:rPr>
          <w:rFonts w:ascii="Arial" w:eastAsia="Times New Roman" w:hAnsi="Arial" w:cs="Arial"/>
          <w:color w:val="858699"/>
          <w:sz w:val="36"/>
          <w:szCs w:val="36"/>
          <w:lang w:eastAsia="en-GB"/>
        </w:rPr>
      </w:pPr>
      <w:r w:rsidRPr="00FD3E91">
        <w:rPr>
          <w:rFonts w:ascii="Arial" w:eastAsia="Times New Roman" w:hAnsi="Arial" w:cs="Arial"/>
          <w:noProof/>
          <w:color w:val="858699"/>
          <w:sz w:val="36"/>
          <w:szCs w:val="36"/>
          <w:lang w:eastAsia="en-GB"/>
        </w:rPr>
        <w:lastRenderedPageBreak/>
        <w:drawing>
          <wp:inline distT="0" distB="0" distL="0" distR="0" wp14:anchorId="36385CE9" wp14:editId="5FAFA617">
            <wp:extent cx="5731510" cy="7643495"/>
            <wp:effectExtent l="0" t="0" r="2540" b="0"/>
            <wp:docPr id="1" name="Picture 1" descr="Balancing natural ob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ancing natural objec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643495"/>
                    </a:xfrm>
                    <a:prstGeom prst="rect">
                      <a:avLst/>
                    </a:prstGeom>
                    <a:noFill/>
                    <a:ln>
                      <a:noFill/>
                    </a:ln>
                  </pic:spPr>
                </pic:pic>
              </a:graphicData>
            </a:graphic>
          </wp:inline>
        </w:drawing>
      </w:r>
    </w:p>
    <w:p w14:paraId="4B92793B" w14:textId="77777777" w:rsidR="00FD3E91" w:rsidRDefault="00FD3E91"/>
    <w:sectPr w:rsidR="00FD3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F75C1"/>
    <w:multiLevelType w:val="multilevel"/>
    <w:tmpl w:val="945C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E91"/>
    <w:rsid w:val="00FD3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1345"/>
  <w15:chartTrackingRefBased/>
  <w15:docId w15:val="{97D25CE0-9783-43A9-8803-C351238F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3E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FD3E9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E9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D3E91"/>
    <w:rPr>
      <w:rFonts w:ascii="Times New Roman" w:eastAsia="Times New Roman" w:hAnsi="Times New Roman" w:cs="Times New Roman"/>
      <w:b/>
      <w:bCs/>
      <w:sz w:val="27"/>
      <w:szCs w:val="27"/>
      <w:lang w:eastAsia="en-GB"/>
    </w:rPr>
  </w:style>
  <w:style w:type="paragraph" w:customStyle="1" w:styleId="go-back">
    <w:name w:val="go-back"/>
    <w:basedOn w:val="Normal"/>
    <w:rsid w:val="00FD3E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D3E91"/>
    <w:rPr>
      <w:color w:val="0000FF"/>
      <w:u w:val="single"/>
    </w:rPr>
  </w:style>
  <w:style w:type="paragraph" w:styleId="NormalWeb">
    <w:name w:val="Normal (Web)"/>
    <w:basedOn w:val="Normal"/>
    <w:uiPriority w:val="99"/>
    <w:semiHidden/>
    <w:unhideWhenUsed/>
    <w:rsid w:val="00FD3E9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976063">
      <w:bodyDiv w:val="1"/>
      <w:marLeft w:val="0"/>
      <w:marRight w:val="0"/>
      <w:marTop w:val="0"/>
      <w:marBottom w:val="0"/>
      <w:divBdr>
        <w:top w:val="none" w:sz="0" w:space="0" w:color="auto"/>
        <w:left w:val="none" w:sz="0" w:space="0" w:color="auto"/>
        <w:bottom w:val="none" w:sz="0" w:space="0" w:color="auto"/>
        <w:right w:val="none" w:sz="0" w:space="0" w:color="auto"/>
      </w:divBdr>
      <w:divsChild>
        <w:div w:id="255990203">
          <w:marLeft w:val="0"/>
          <w:marRight w:val="0"/>
          <w:marTop w:val="0"/>
          <w:marBottom w:val="0"/>
          <w:divBdr>
            <w:top w:val="none" w:sz="0" w:space="0" w:color="auto"/>
            <w:left w:val="none" w:sz="0" w:space="0" w:color="auto"/>
            <w:bottom w:val="none" w:sz="0" w:space="0" w:color="auto"/>
            <w:right w:val="none" w:sz="0" w:space="0" w:color="auto"/>
          </w:divBdr>
          <w:divsChild>
            <w:div w:id="888107453">
              <w:marLeft w:val="-150"/>
              <w:marRight w:val="-150"/>
              <w:marTop w:val="0"/>
              <w:marBottom w:val="0"/>
              <w:divBdr>
                <w:top w:val="none" w:sz="0" w:space="0" w:color="auto"/>
                <w:left w:val="none" w:sz="0" w:space="0" w:color="auto"/>
                <w:bottom w:val="none" w:sz="0" w:space="0" w:color="auto"/>
                <w:right w:val="none" w:sz="0" w:space="0" w:color="auto"/>
              </w:divBdr>
              <w:divsChild>
                <w:div w:id="11769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3300">
          <w:marLeft w:val="-150"/>
          <w:marRight w:val="-150"/>
          <w:marTop w:val="0"/>
          <w:marBottom w:val="0"/>
          <w:divBdr>
            <w:top w:val="none" w:sz="0" w:space="0" w:color="auto"/>
            <w:left w:val="none" w:sz="0" w:space="0" w:color="auto"/>
            <w:bottom w:val="none" w:sz="0" w:space="0" w:color="auto"/>
            <w:right w:val="none" w:sz="0" w:space="0" w:color="auto"/>
          </w:divBdr>
          <w:divsChild>
            <w:div w:id="8198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thecuriosityapproach.com/curiosity-crib/autumn/invitation-to-learn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steve scott</cp:lastModifiedBy>
  <cp:revision>1</cp:revision>
  <dcterms:created xsi:type="dcterms:W3CDTF">2020-07-14T13:57:00Z</dcterms:created>
  <dcterms:modified xsi:type="dcterms:W3CDTF">2020-07-14T13:58:00Z</dcterms:modified>
</cp:coreProperties>
</file>